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8CC" w:rsidRPr="00476345" w:rsidRDefault="00BE08CC" w:rsidP="00476345">
      <w:pPr>
        <w:rPr>
          <w:rFonts w:ascii="Arial" w:hAnsi="Arial" w:cs="Arial"/>
        </w:rPr>
      </w:pPr>
      <w:bookmarkStart w:id="0" w:name="_GoBack"/>
      <w:bookmarkEnd w:id="0"/>
      <w:r w:rsidRPr="00476345">
        <w:rPr>
          <w:rFonts w:ascii="Arial" w:hAnsi="Arial" w:cs="Arial"/>
        </w:rPr>
        <w:t>Na temelju članka 107. Zakona o odgoju i obrazovanju u osnovnoj i srednjoj školi (NN 87/08, 86/09, 105/10, 90/11, 5/12, 16/12, 86/1</w:t>
      </w:r>
      <w:r w:rsidR="004050C7">
        <w:rPr>
          <w:rFonts w:ascii="Arial" w:hAnsi="Arial" w:cs="Arial"/>
        </w:rPr>
        <w:t>2, 126/12, 94/13, 152/14, 7/17,</w:t>
      </w:r>
      <w:r w:rsidRPr="00476345">
        <w:rPr>
          <w:rFonts w:ascii="Arial" w:hAnsi="Arial" w:cs="Arial"/>
        </w:rPr>
        <w:t xml:space="preserve"> 68/18</w:t>
      </w:r>
      <w:r w:rsidR="004050C7">
        <w:rPr>
          <w:rFonts w:ascii="Arial" w:hAnsi="Arial" w:cs="Arial"/>
        </w:rPr>
        <w:t xml:space="preserve"> i 98/19</w:t>
      </w:r>
      <w:r w:rsidRPr="00476345">
        <w:rPr>
          <w:rFonts w:ascii="Arial" w:hAnsi="Arial" w:cs="Arial"/>
        </w:rPr>
        <w:t xml:space="preserve">) Srednjoškolski đački dom, Zadar, Obala kneza Branimira 10 A raspisuje </w:t>
      </w:r>
      <w:r w:rsidRPr="00476345">
        <w:rPr>
          <w:rFonts w:ascii="Arial" w:hAnsi="Arial" w:cs="Arial"/>
        </w:rPr>
        <w:br/>
      </w:r>
      <w:r w:rsidRPr="00476345">
        <w:rPr>
          <w:rFonts w:ascii="Arial" w:hAnsi="Arial" w:cs="Arial"/>
        </w:rPr>
        <w:br/>
        <w:t xml:space="preserve">                                            </w:t>
      </w:r>
      <w:r w:rsidRPr="00476345">
        <w:rPr>
          <w:rFonts w:ascii="Arial" w:hAnsi="Arial" w:cs="Arial"/>
          <w:b/>
        </w:rPr>
        <w:t xml:space="preserve">                  NATJEČAJ</w:t>
      </w:r>
      <w:r w:rsidRPr="00476345">
        <w:rPr>
          <w:rFonts w:ascii="Arial" w:hAnsi="Arial" w:cs="Arial"/>
          <w:b/>
        </w:rPr>
        <w:br/>
      </w:r>
    </w:p>
    <w:p w:rsidR="00BE08CC" w:rsidRPr="00476345" w:rsidRDefault="00BE08CC" w:rsidP="00BE08CC">
      <w:pPr>
        <w:spacing w:after="0"/>
        <w:rPr>
          <w:rFonts w:ascii="Arial" w:hAnsi="Arial" w:cs="Arial"/>
        </w:rPr>
      </w:pPr>
      <w:r w:rsidRPr="00476345">
        <w:rPr>
          <w:rFonts w:ascii="Arial" w:hAnsi="Arial" w:cs="Arial"/>
          <w:b/>
        </w:rPr>
        <w:t>za popunu radnog mjesta</w:t>
      </w:r>
      <w:r w:rsidR="004050C7">
        <w:rPr>
          <w:rFonts w:ascii="Arial" w:hAnsi="Arial" w:cs="Arial"/>
          <w:b/>
        </w:rPr>
        <w:t xml:space="preserve">: </w:t>
      </w:r>
      <w:r w:rsidR="00C90223">
        <w:rPr>
          <w:rFonts w:ascii="Arial" w:hAnsi="Arial" w:cs="Arial"/>
          <w:b/>
        </w:rPr>
        <w:t>zaposlenik za pranje, glačanje i popravak rublja</w:t>
      </w:r>
      <w:r w:rsidR="00341476" w:rsidRPr="00476345">
        <w:rPr>
          <w:rFonts w:ascii="Arial" w:hAnsi="Arial" w:cs="Arial"/>
        </w:rPr>
        <w:t xml:space="preserve">      </w:t>
      </w:r>
    </w:p>
    <w:p w:rsidR="004050C7" w:rsidRDefault="004050C7" w:rsidP="00D3435E">
      <w:pPr>
        <w:rPr>
          <w:rFonts w:ascii="Arial" w:hAnsi="Arial" w:cs="Arial"/>
        </w:rPr>
      </w:pPr>
    </w:p>
    <w:p w:rsidR="008C0C84" w:rsidRPr="00476345" w:rsidRDefault="008C0C84" w:rsidP="008C0C84">
      <w:pPr>
        <w:rPr>
          <w:rFonts w:ascii="Arial" w:hAnsi="Arial" w:cs="Arial"/>
        </w:rPr>
      </w:pPr>
      <w:r w:rsidRPr="00476345">
        <w:rPr>
          <w:rFonts w:ascii="Arial" w:hAnsi="Arial" w:cs="Arial"/>
        </w:rPr>
        <w:t>Broj izvršitelja: 1</w:t>
      </w:r>
    </w:p>
    <w:p w:rsidR="00BE08CC" w:rsidRPr="00476345" w:rsidRDefault="00D3435E" w:rsidP="00D3435E">
      <w:pPr>
        <w:rPr>
          <w:rFonts w:ascii="Arial" w:hAnsi="Arial" w:cs="Arial"/>
        </w:rPr>
      </w:pPr>
      <w:r w:rsidRPr="00476345">
        <w:rPr>
          <w:rFonts w:ascii="Arial" w:hAnsi="Arial" w:cs="Arial"/>
        </w:rPr>
        <w:t>M</w:t>
      </w:r>
      <w:r w:rsidR="00BE08CC" w:rsidRPr="00476345">
        <w:rPr>
          <w:rFonts w:ascii="Arial" w:hAnsi="Arial" w:cs="Arial"/>
        </w:rPr>
        <w:t>jesto rada: Zadar</w:t>
      </w:r>
    </w:p>
    <w:p w:rsidR="00BE08CC" w:rsidRPr="00476345" w:rsidRDefault="00D3435E" w:rsidP="00D3435E">
      <w:pPr>
        <w:spacing w:line="276" w:lineRule="auto"/>
        <w:rPr>
          <w:rFonts w:ascii="Arial" w:hAnsi="Arial" w:cs="Arial"/>
        </w:rPr>
      </w:pPr>
      <w:r w:rsidRPr="00476345">
        <w:rPr>
          <w:rFonts w:ascii="Arial" w:hAnsi="Arial" w:cs="Arial"/>
        </w:rPr>
        <w:t>V</w:t>
      </w:r>
      <w:r w:rsidR="00BE08CC" w:rsidRPr="00476345">
        <w:rPr>
          <w:rFonts w:ascii="Arial" w:hAnsi="Arial" w:cs="Arial"/>
        </w:rPr>
        <w:t>rijeme na koje se sklapa ugovor o radu: neodređeno</w:t>
      </w:r>
      <w:r w:rsidR="006A60D5" w:rsidRPr="00476345">
        <w:rPr>
          <w:rFonts w:ascii="Arial" w:hAnsi="Arial" w:cs="Arial"/>
        </w:rPr>
        <w:t>.</w:t>
      </w:r>
      <w:r w:rsidR="00BE08CC" w:rsidRPr="00476345">
        <w:rPr>
          <w:rFonts w:ascii="Arial" w:hAnsi="Arial" w:cs="Arial"/>
        </w:rPr>
        <w:t xml:space="preserve"> </w:t>
      </w:r>
    </w:p>
    <w:p w:rsidR="00BE08CC" w:rsidRPr="00476345" w:rsidRDefault="00D3435E" w:rsidP="00D3435E">
      <w:pPr>
        <w:spacing w:after="0" w:line="276" w:lineRule="auto"/>
        <w:rPr>
          <w:rFonts w:ascii="Arial" w:hAnsi="Arial" w:cs="Arial"/>
        </w:rPr>
      </w:pPr>
      <w:r w:rsidRPr="00476345">
        <w:rPr>
          <w:rFonts w:ascii="Arial" w:hAnsi="Arial" w:cs="Arial"/>
        </w:rPr>
        <w:t>T</w:t>
      </w:r>
      <w:r w:rsidR="00BE08CC" w:rsidRPr="00476345">
        <w:rPr>
          <w:rFonts w:ascii="Arial" w:hAnsi="Arial" w:cs="Arial"/>
        </w:rPr>
        <w:t>jedno radno vrijeme na</w:t>
      </w:r>
      <w:r w:rsidR="007A2C44" w:rsidRPr="00476345">
        <w:rPr>
          <w:rFonts w:ascii="Arial" w:hAnsi="Arial" w:cs="Arial"/>
        </w:rPr>
        <w:t xml:space="preserve"> koje se sklapa ugovor o radu: </w:t>
      </w:r>
      <w:r w:rsidR="00C90223">
        <w:rPr>
          <w:rFonts w:ascii="Arial" w:hAnsi="Arial" w:cs="Arial"/>
        </w:rPr>
        <w:t>ne</w:t>
      </w:r>
      <w:r w:rsidR="00BE08CC" w:rsidRPr="00476345">
        <w:rPr>
          <w:rFonts w:ascii="Arial" w:hAnsi="Arial" w:cs="Arial"/>
        </w:rPr>
        <w:t>puno</w:t>
      </w:r>
      <w:r w:rsidR="00C90223">
        <w:rPr>
          <w:rFonts w:ascii="Arial" w:hAnsi="Arial" w:cs="Arial"/>
        </w:rPr>
        <w:t xml:space="preserve"> (2</w:t>
      </w:r>
      <w:r w:rsidR="00AD4D0E">
        <w:rPr>
          <w:rFonts w:ascii="Arial" w:hAnsi="Arial" w:cs="Arial"/>
        </w:rPr>
        <w:t>0 sati tjedno)</w:t>
      </w:r>
      <w:r w:rsidR="00A3786F">
        <w:rPr>
          <w:rFonts w:ascii="Arial" w:hAnsi="Arial" w:cs="Arial"/>
        </w:rPr>
        <w:t>.</w:t>
      </w:r>
      <w:r w:rsidR="00BE08CC" w:rsidRPr="00476345">
        <w:rPr>
          <w:rFonts w:ascii="Arial" w:hAnsi="Arial" w:cs="Arial"/>
        </w:rPr>
        <w:t xml:space="preserve"> </w:t>
      </w:r>
    </w:p>
    <w:p w:rsidR="00BE08CC" w:rsidRPr="00476345" w:rsidRDefault="00D3435E" w:rsidP="006A60D5">
      <w:pPr>
        <w:spacing w:before="240" w:after="0" w:line="276" w:lineRule="auto"/>
        <w:rPr>
          <w:rFonts w:ascii="Arial" w:hAnsi="Arial" w:cs="Arial"/>
        </w:rPr>
      </w:pPr>
      <w:r w:rsidRPr="00476345">
        <w:rPr>
          <w:rFonts w:ascii="Arial" w:hAnsi="Arial" w:cs="Arial"/>
        </w:rPr>
        <w:t>U</w:t>
      </w:r>
      <w:r w:rsidR="00EA3246" w:rsidRPr="00476345">
        <w:rPr>
          <w:rFonts w:ascii="Arial" w:hAnsi="Arial" w:cs="Arial"/>
        </w:rPr>
        <w:t>vjeti</w:t>
      </w:r>
      <w:r w:rsidR="00BE08CC" w:rsidRPr="00476345">
        <w:rPr>
          <w:rFonts w:ascii="Arial" w:hAnsi="Arial" w:cs="Arial"/>
        </w:rPr>
        <w:t xml:space="preserve"> za zasnivanj</w:t>
      </w:r>
      <w:r w:rsidR="00B867F9" w:rsidRPr="00476345">
        <w:rPr>
          <w:rFonts w:ascii="Arial" w:hAnsi="Arial" w:cs="Arial"/>
        </w:rPr>
        <w:t xml:space="preserve">e radnog odnosa na radnom mjestu </w:t>
      </w:r>
      <w:r w:rsidR="00BE08CC" w:rsidRPr="00476345">
        <w:rPr>
          <w:rFonts w:ascii="Arial" w:hAnsi="Arial" w:cs="Arial"/>
        </w:rPr>
        <w:t>za koje se raspisuje natječaj</w:t>
      </w:r>
      <w:r w:rsidR="00A73831" w:rsidRPr="00476345">
        <w:rPr>
          <w:rFonts w:ascii="Arial" w:hAnsi="Arial" w:cs="Arial"/>
        </w:rPr>
        <w:t>:</w:t>
      </w:r>
    </w:p>
    <w:p w:rsidR="00EA3246" w:rsidRPr="00476345" w:rsidRDefault="00EA3246" w:rsidP="00EA3246">
      <w:pPr>
        <w:spacing w:after="0" w:line="240" w:lineRule="auto"/>
        <w:ind w:left="720"/>
        <w:rPr>
          <w:rFonts w:ascii="Arial" w:eastAsia="Times New Roman" w:hAnsi="Arial" w:cs="Arial"/>
          <w:lang w:eastAsia="hr-HR"/>
        </w:rPr>
      </w:pPr>
      <w:r w:rsidRPr="00476345">
        <w:rPr>
          <w:rFonts w:ascii="Arial" w:hAnsi="Arial" w:cs="Arial"/>
        </w:rPr>
        <w:tab/>
        <w:t xml:space="preserve">- </w:t>
      </w:r>
      <w:r w:rsidRPr="00476345">
        <w:rPr>
          <w:rFonts w:ascii="Arial" w:eastAsia="Times New Roman" w:hAnsi="Arial" w:cs="Arial"/>
          <w:lang w:eastAsia="hr-HR"/>
        </w:rPr>
        <w:t xml:space="preserve">kandidati moraju ispunjavati opće uvjete za zasnivanje radnog odnosa </w:t>
      </w:r>
    </w:p>
    <w:p w:rsidR="00EA3246" w:rsidRPr="00476345" w:rsidRDefault="00EA3246" w:rsidP="00EA3246">
      <w:pPr>
        <w:spacing w:after="0" w:line="240" w:lineRule="auto"/>
        <w:ind w:left="720"/>
        <w:rPr>
          <w:rFonts w:ascii="Arial" w:eastAsia="Times New Roman" w:hAnsi="Arial" w:cs="Arial"/>
          <w:lang w:eastAsia="hr-HR"/>
        </w:rPr>
      </w:pPr>
      <w:r w:rsidRPr="00476345">
        <w:rPr>
          <w:rFonts w:ascii="Arial" w:eastAsia="Times New Roman" w:hAnsi="Arial" w:cs="Arial"/>
          <w:lang w:eastAsia="hr-HR"/>
        </w:rPr>
        <w:t xml:space="preserve">            </w:t>
      </w:r>
      <w:r w:rsidR="00476345">
        <w:rPr>
          <w:rFonts w:ascii="Arial" w:eastAsia="Times New Roman" w:hAnsi="Arial" w:cs="Arial"/>
          <w:lang w:eastAsia="hr-HR"/>
        </w:rPr>
        <w:t xml:space="preserve">  </w:t>
      </w:r>
      <w:r w:rsidRPr="00476345">
        <w:rPr>
          <w:rFonts w:ascii="Arial" w:eastAsia="Times New Roman" w:hAnsi="Arial" w:cs="Arial"/>
          <w:lang w:eastAsia="hr-HR"/>
        </w:rPr>
        <w:t>sukladno općim propisima o radu</w:t>
      </w:r>
      <w:r w:rsidR="004050C7">
        <w:rPr>
          <w:rFonts w:ascii="Arial" w:eastAsia="Times New Roman" w:hAnsi="Arial" w:cs="Arial"/>
          <w:lang w:eastAsia="hr-HR"/>
        </w:rPr>
        <w:t>;</w:t>
      </w:r>
    </w:p>
    <w:p w:rsidR="00EA3246" w:rsidRPr="00476345" w:rsidRDefault="00EA3246" w:rsidP="00EA3246">
      <w:pPr>
        <w:pStyle w:val="Odlomakpopisa"/>
        <w:spacing w:after="0" w:line="276" w:lineRule="auto"/>
        <w:ind w:firstLine="696"/>
        <w:rPr>
          <w:rFonts w:ascii="Arial" w:hAnsi="Arial" w:cs="Arial"/>
        </w:rPr>
      </w:pPr>
      <w:r w:rsidRPr="00476345">
        <w:rPr>
          <w:rFonts w:ascii="Arial" w:hAnsi="Arial" w:cs="Arial"/>
        </w:rPr>
        <w:t xml:space="preserve">- radni odnos u Domu ne može zasnovati osoba za koju postoji zapreka  </w:t>
      </w:r>
    </w:p>
    <w:p w:rsidR="00EA3246" w:rsidRPr="00476345" w:rsidRDefault="00EA3246" w:rsidP="00476345">
      <w:pPr>
        <w:pStyle w:val="Odlomakpopisa"/>
        <w:spacing w:after="0" w:line="276" w:lineRule="auto"/>
        <w:ind w:firstLine="696"/>
        <w:rPr>
          <w:rFonts w:ascii="Arial" w:hAnsi="Arial" w:cs="Arial"/>
        </w:rPr>
      </w:pPr>
      <w:r w:rsidRPr="00476345">
        <w:rPr>
          <w:rFonts w:ascii="Arial" w:hAnsi="Arial" w:cs="Arial"/>
        </w:rPr>
        <w:t xml:space="preserve">  iz članka 106. Zakona o odgoju i obrazovanju u osnovnoj i srednjoj školi</w:t>
      </w:r>
      <w:r w:rsidR="004050C7">
        <w:rPr>
          <w:rFonts w:ascii="Arial" w:hAnsi="Arial" w:cs="Arial"/>
        </w:rPr>
        <w:t>;</w:t>
      </w:r>
    </w:p>
    <w:p w:rsidR="00EA3246" w:rsidRPr="00476345" w:rsidRDefault="00EA3246" w:rsidP="00EA3246">
      <w:pPr>
        <w:spacing w:after="0"/>
        <w:ind w:left="708" w:firstLine="708"/>
        <w:rPr>
          <w:rFonts w:ascii="Arial" w:hAnsi="Arial" w:cs="Arial"/>
        </w:rPr>
      </w:pPr>
      <w:r w:rsidRPr="00476345">
        <w:rPr>
          <w:rFonts w:ascii="Arial" w:hAnsi="Arial" w:cs="Arial"/>
        </w:rPr>
        <w:t xml:space="preserve">- </w:t>
      </w:r>
      <w:r w:rsidR="00A3786F">
        <w:rPr>
          <w:rFonts w:ascii="Arial" w:hAnsi="Arial" w:cs="Arial"/>
        </w:rPr>
        <w:t>NKV</w:t>
      </w:r>
      <w:r w:rsidR="004050C7">
        <w:rPr>
          <w:rFonts w:ascii="Arial" w:hAnsi="Arial" w:cs="Arial"/>
        </w:rPr>
        <w:t xml:space="preserve"> </w:t>
      </w:r>
      <w:r w:rsidRPr="00476345">
        <w:rPr>
          <w:rFonts w:ascii="Arial" w:hAnsi="Arial" w:cs="Arial"/>
        </w:rPr>
        <w:t>(</w:t>
      </w:r>
      <w:r w:rsidR="00A3786F">
        <w:rPr>
          <w:rFonts w:ascii="Arial" w:hAnsi="Arial" w:cs="Arial"/>
        </w:rPr>
        <w:t>I</w:t>
      </w:r>
      <w:r w:rsidRPr="00476345">
        <w:rPr>
          <w:rFonts w:ascii="Arial" w:hAnsi="Arial" w:cs="Arial"/>
        </w:rPr>
        <w:t xml:space="preserve"> stupanj)</w:t>
      </w:r>
      <w:r w:rsidR="008C0C84">
        <w:rPr>
          <w:rFonts w:ascii="Arial" w:hAnsi="Arial" w:cs="Arial"/>
        </w:rPr>
        <w:t xml:space="preserve"> </w:t>
      </w:r>
    </w:p>
    <w:p w:rsidR="00A73831" w:rsidRPr="00476345" w:rsidRDefault="00EA3246" w:rsidP="00221942">
      <w:pPr>
        <w:spacing w:after="0"/>
        <w:ind w:left="708" w:firstLine="708"/>
        <w:rPr>
          <w:rFonts w:ascii="Arial" w:hAnsi="Arial" w:cs="Arial"/>
        </w:rPr>
      </w:pPr>
      <w:r w:rsidRPr="00476345">
        <w:rPr>
          <w:rFonts w:ascii="Arial" w:hAnsi="Arial" w:cs="Arial"/>
        </w:rPr>
        <w:t xml:space="preserve">- </w:t>
      </w:r>
      <w:r w:rsidR="00A73831" w:rsidRPr="00476345">
        <w:rPr>
          <w:rFonts w:ascii="Arial" w:hAnsi="Arial" w:cs="Arial"/>
        </w:rPr>
        <w:t>radno iskustvo</w:t>
      </w:r>
      <w:r w:rsidR="00A3786F">
        <w:rPr>
          <w:rFonts w:ascii="Arial" w:hAnsi="Arial" w:cs="Arial"/>
        </w:rPr>
        <w:t>: 6</w:t>
      </w:r>
      <w:r w:rsidR="004050C7">
        <w:rPr>
          <w:rFonts w:ascii="Arial" w:hAnsi="Arial" w:cs="Arial"/>
        </w:rPr>
        <w:t xml:space="preserve"> </w:t>
      </w:r>
      <w:r w:rsidR="00A3786F">
        <w:rPr>
          <w:rFonts w:ascii="Arial" w:hAnsi="Arial" w:cs="Arial"/>
        </w:rPr>
        <w:t>mjeseci</w:t>
      </w:r>
      <w:r w:rsidR="006A60D5" w:rsidRPr="00476345">
        <w:rPr>
          <w:rFonts w:ascii="Arial" w:hAnsi="Arial" w:cs="Arial"/>
        </w:rPr>
        <w:t>.</w:t>
      </w:r>
    </w:p>
    <w:p w:rsidR="00476345" w:rsidRDefault="00D3435E" w:rsidP="00A565C5">
      <w:pPr>
        <w:spacing w:before="240" w:after="0" w:line="276" w:lineRule="auto"/>
        <w:rPr>
          <w:rFonts w:ascii="Arial" w:hAnsi="Arial" w:cs="Arial"/>
        </w:rPr>
      </w:pPr>
      <w:r w:rsidRPr="00476345">
        <w:rPr>
          <w:rFonts w:ascii="Arial" w:hAnsi="Arial" w:cs="Arial"/>
        </w:rPr>
        <w:t>U</w:t>
      </w:r>
      <w:r w:rsidR="00EA3246" w:rsidRPr="00476345">
        <w:rPr>
          <w:rFonts w:ascii="Arial" w:hAnsi="Arial" w:cs="Arial"/>
        </w:rPr>
        <w:t xml:space="preserve">z pismenu </w:t>
      </w:r>
      <w:r w:rsidR="006A60D5" w:rsidRPr="00476345">
        <w:rPr>
          <w:rFonts w:ascii="Arial" w:hAnsi="Arial" w:cs="Arial"/>
        </w:rPr>
        <w:t>prijavu kandidat</w:t>
      </w:r>
      <w:r w:rsidR="000F3B97" w:rsidRPr="00476345">
        <w:rPr>
          <w:rFonts w:ascii="Arial" w:hAnsi="Arial" w:cs="Arial"/>
        </w:rPr>
        <w:t xml:space="preserve"> treba priložiti</w:t>
      </w:r>
      <w:r w:rsidR="00BE08CC" w:rsidRPr="00476345">
        <w:rPr>
          <w:rFonts w:ascii="Arial" w:hAnsi="Arial" w:cs="Arial"/>
        </w:rPr>
        <w:t xml:space="preserve"> dokaz</w:t>
      </w:r>
      <w:r w:rsidR="000F3B97" w:rsidRPr="00476345">
        <w:rPr>
          <w:rFonts w:ascii="Arial" w:hAnsi="Arial" w:cs="Arial"/>
        </w:rPr>
        <w:t>e</w:t>
      </w:r>
      <w:r w:rsidR="00BE08CC" w:rsidRPr="00476345">
        <w:rPr>
          <w:rFonts w:ascii="Arial" w:hAnsi="Arial" w:cs="Arial"/>
        </w:rPr>
        <w:t xml:space="preserve"> </w:t>
      </w:r>
      <w:r w:rsidR="000F3B97" w:rsidRPr="00476345">
        <w:rPr>
          <w:rFonts w:ascii="Arial" w:hAnsi="Arial" w:cs="Arial"/>
        </w:rPr>
        <w:t xml:space="preserve">o </w:t>
      </w:r>
      <w:r w:rsidR="00BE08CC" w:rsidRPr="00476345">
        <w:rPr>
          <w:rFonts w:ascii="Arial" w:hAnsi="Arial" w:cs="Arial"/>
        </w:rPr>
        <w:t>ispunjenost uvjeta za radno mjesto za koje je raspisan natječaj</w:t>
      </w:r>
      <w:r w:rsidR="00EA3246" w:rsidRPr="00476345">
        <w:rPr>
          <w:rFonts w:ascii="Arial" w:hAnsi="Arial" w:cs="Arial"/>
        </w:rPr>
        <w:t xml:space="preserve"> :</w:t>
      </w:r>
      <w:r w:rsidR="00EA3246" w:rsidRPr="00476345">
        <w:rPr>
          <w:rFonts w:ascii="Arial" w:hAnsi="Arial" w:cs="Arial"/>
        </w:rPr>
        <w:br/>
      </w:r>
      <w:r w:rsidR="00A565C5">
        <w:rPr>
          <w:rFonts w:ascii="Arial" w:hAnsi="Arial" w:cs="Arial"/>
        </w:rPr>
        <w:t xml:space="preserve">                       </w:t>
      </w:r>
      <w:r w:rsidR="00EA3246" w:rsidRPr="00476345">
        <w:rPr>
          <w:rFonts w:ascii="Arial" w:hAnsi="Arial" w:cs="Arial"/>
        </w:rPr>
        <w:t>- dokaz o ste</w:t>
      </w:r>
      <w:r w:rsidR="008F1F52">
        <w:rPr>
          <w:rFonts w:ascii="Arial" w:hAnsi="Arial" w:cs="Arial"/>
        </w:rPr>
        <w:t>čenoj stručnoj spremi</w:t>
      </w:r>
      <w:r w:rsidR="008F1F52">
        <w:rPr>
          <w:rFonts w:ascii="Arial" w:hAnsi="Arial" w:cs="Arial"/>
        </w:rPr>
        <w:br/>
      </w:r>
      <w:r w:rsidR="00A565C5">
        <w:rPr>
          <w:rFonts w:ascii="Arial" w:hAnsi="Arial" w:cs="Arial"/>
        </w:rPr>
        <w:t xml:space="preserve">                       </w:t>
      </w:r>
      <w:r w:rsidR="008F1F52">
        <w:rPr>
          <w:rFonts w:ascii="Arial" w:hAnsi="Arial" w:cs="Arial"/>
        </w:rPr>
        <w:t xml:space="preserve">- domovnicu </w:t>
      </w:r>
      <w:r w:rsidR="00EA3246" w:rsidRPr="00476345">
        <w:rPr>
          <w:rFonts w:ascii="Arial" w:hAnsi="Arial" w:cs="Arial"/>
        </w:rPr>
        <w:br/>
      </w:r>
      <w:r w:rsidR="00A565C5">
        <w:rPr>
          <w:rFonts w:ascii="Arial" w:hAnsi="Arial" w:cs="Arial"/>
        </w:rPr>
        <w:t xml:space="preserve">                       </w:t>
      </w:r>
      <w:r w:rsidR="00476345">
        <w:rPr>
          <w:rFonts w:ascii="Arial" w:hAnsi="Arial" w:cs="Arial"/>
        </w:rPr>
        <w:t>- uvjerenje</w:t>
      </w:r>
      <w:r w:rsidR="00EA3246" w:rsidRPr="00476345">
        <w:rPr>
          <w:rFonts w:ascii="Arial" w:hAnsi="Arial" w:cs="Arial"/>
        </w:rPr>
        <w:t xml:space="preserve"> da se protiv kandidata ne vodi kazneni postupak, </w:t>
      </w:r>
      <w:r w:rsidR="00B6214E" w:rsidRPr="00476345">
        <w:rPr>
          <w:rFonts w:ascii="Arial" w:hAnsi="Arial" w:cs="Arial"/>
        </w:rPr>
        <w:t>sukladno članku</w:t>
      </w:r>
      <w:r w:rsidR="00EA3246" w:rsidRPr="00476345">
        <w:rPr>
          <w:rFonts w:ascii="Arial" w:hAnsi="Arial" w:cs="Arial"/>
        </w:rPr>
        <w:t xml:space="preserve"> </w:t>
      </w:r>
      <w:r w:rsidR="00476345">
        <w:rPr>
          <w:rFonts w:ascii="Arial" w:hAnsi="Arial" w:cs="Arial"/>
        </w:rPr>
        <w:t xml:space="preserve">  </w:t>
      </w:r>
    </w:p>
    <w:p w:rsidR="00476345" w:rsidRDefault="00476345" w:rsidP="00476345">
      <w:pPr>
        <w:spacing w:after="0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A3246" w:rsidRPr="00476345">
        <w:rPr>
          <w:rFonts w:ascii="Arial" w:hAnsi="Arial" w:cs="Arial"/>
        </w:rPr>
        <w:t xml:space="preserve">106. Zakona o odgoju i obrazovanju u osnovnoj i srednjoj školi (ne starije od </w:t>
      </w:r>
      <w:r>
        <w:rPr>
          <w:rFonts w:ascii="Arial" w:hAnsi="Arial" w:cs="Arial"/>
        </w:rPr>
        <w:t xml:space="preserve">  </w:t>
      </w:r>
    </w:p>
    <w:p w:rsidR="00B6214E" w:rsidRPr="00476345" w:rsidRDefault="00476345" w:rsidP="00476345">
      <w:pPr>
        <w:spacing w:after="0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A3246" w:rsidRPr="00476345">
        <w:rPr>
          <w:rFonts w:ascii="Arial" w:hAnsi="Arial" w:cs="Arial"/>
        </w:rPr>
        <w:t>1</w:t>
      </w:r>
      <w:r w:rsidR="00A3786F">
        <w:rPr>
          <w:rFonts w:ascii="Arial" w:hAnsi="Arial" w:cs="Arial"/>
        </w:rPr>
        <w:t xml:space="preserve"> </w:t>
      </w:r>
      <w:r w:rsidR="00EA3246" w:rsidRPr="00476345">
        <w:rPr>
          <w:rFonts w:ascii="Arial" w:hAnsi="Arial" w:cs="Arial"/>
        </w:rPr>
        <w:t>mjeseca</w:t>
      </w:r>
      <w:r w:rsidR="00A3786F">
        <w:rPr>
          <w:rFonts w:ascii="Arial" w:hAnsi="Arial" w:cs="Arial"/>
        </w:rPr>
        <w:t xml:space="preserve"> od dana objave natječaja</w:t>
      </w:r>
      <w:r w:rsidR="00EA3246" w:rsidRPr="00476345">
        <w:rPr>
          <w:rFonts w:ascii="Arial" w:hAnsi="Arial" w:cs="Arial"/>
        </w:rPr>
        <w:t>)</w:t>
      </w:r>
    </w:p>
    <w:p w:rsidR="00B6214E" w:rsidRPr="00476345" w:rsidRDefault="00EA3246" w:rsidP="00B6214E">
      <w:pPr>
        <w:spacing w:after="0"/>
        <w:ind w:left="1416"/>
        <w:rPr>
          <w:rFonts w:ascii="Arial" w:hAnsi="Arial" w:cs="Arial"/>
          <w:lang w:eastAsia="hr-HR"/>
        </w:rPr>
      </w:pPr>
      <w:r w:rsidRPr="00476345">
        <w:rPr>
          <w:rFonts w:ascii="Arial" w:hAnsi="Arial" w:cs="Arial"/>
        </w:rPr>
        <w:t xml:space="preserve">- dokaz o radnom iskustvu - </w:t>
      </w:r>
      <w:r w:rsidRPr="00476345">
        <w:rPr>
          <w:rFonts w:ascii="Arial" w:hAnsi="Arial" w:cs="Arial"/>
          <w:lang w:eastAsia="hr-HR"/>
        </w:rPr>
        <w:t xml:space="preserve">sukladno zakonskim odredbama; potvrda ili </w:t>
      </w:r>
    </w:p>
    <w:p w:rsidR="00EA3246" w:rsidRDefault="00B6214E" w:rsidP="00B6214E">
      <w:pPr>
        <w:spacing w:after="0"/>
        <w:ind w:left="1416"/>
        <w:rPr>
          <w:rFonts w:ascii="Arial" w:hAnsi="Arial" w:cs="Arial"/>
          <w:lang w:eastAsia="hr-HR"/>
        </w:rPr>
      </w:pPr>
      <w:r w:rsidRPr="00476345">
        <w:rPr>
          <w:rFonts w:ascii="Arial" w:hAnsi="Arial" w:cs="Arial"/>
          <w:lang w:eastAsia="hr-HR"/>
        </w:rPr>
        <w:t xml:space="preserve">  </w:t>
      </w:r>
      <w:r w:rsidR="00EA3246" w:rsidRPr="00476345">
        <w:rPr>
          <w:rFonts w:ascii="Arial" w:hAnsi="Arial" w:cs="Arial"/>
          <w:lang w:eastAsia="hr-HR"/>
        </w:rPr>
        <w:t>elektronički zapis HZMO</w:t>
      </w:r>
      <w:r w:rsidR="008C0C84">
        <w:rPr>
          <w:rFonts w:ascii="Arial" w:hAnsi="Arial" w:cs="Arial"/>
          <w:lang w:eastAsia="hr-HR"/>
        </w:rPr>
        <w:t>;</w:t>
      </w:r>
    </w:p>
    <w:p w:rsidR="008C0C84" w:rsidRPr="00476345" w:rsidRDefault="008C0C84" w:rsidP="00B6214E">
      <w:pPr>
        <w:spacing w:after="0"/>
        <w:ind w:left="1416"/>
        <w:rPr>
          <w:rFonts w:ascii="Arial" w:hAnsi="Arial" w:cs="Arial"/>
        </w:rPr>
      </w:pPr>
      <w:r>
        <w:rPr>
          <w:rFonts w:ascii="Arial" w:hAnsi="Arial" w:cs="Arial"/>
          <w:lang w:eastAsia="hr-HR"/>
        </w:rPr>
        <w:t>- životopis.</w:t>
      </w:r>
    </w:p>
    <w:p w:rsidR="00BE08CC" w:rsidRPr="00476345" w:rsidRDefault="00D3435E" w:rsidP="006A60D5">
      <w:pPr>
        <w:spacing w:before="240" w:after="0" w:line="276" w:lineRule="auto"/>
        <w:rPr>
          <w:rFonts w:ascii="Arial" w:hAnsi="Arial" w:cs="Arial"/>
        </w:rPr>
      </w:pPr>
      <w:r w:rsidRPr="00476345">
        <w:rPr>
          <w:rFonts w:ascii="Arial" w:hAnsi="Arial" w:cs="Arial"/>
        </w:rPr>
        <w:t>I</w:t>
      </w:r>
      <w:r w:rsidR="00BE08CC" w:rsidRPr="00476345">
        <w:rPr>
          <w:rFonts w:ascii="Arial" w:hAnsi="Arial" w:cs="Arial"/>
        </w:rPr>
        <w:t xml:space="preserve">sprave </w:t>
      </w:r>
      <w:r w:rsidR="00394E09" w:rsidRPr="00476345">
        <w:rPr>
          <w:rFonts w:ascii="Arial" w:hAnsi="Arial" w:cs="Arial"/>
        </w:rPr>
        <w:t xml:space="preserve">se </w:t>
      </w:r>
      <w:r w:rsidR="00BE08CC" w:rsidRPr="00476345">
        <w:rPr>
          <w:rFonts w:ascii="Arial" w:hAnsi="Arial" w:cs="Arial"/>
        </w:rPr>
        <w:t>prilažu u neovjerenoj preslici</w:t>
      </w:r>
      <w:r w:rsidR="006A60D5" w:rsidRPr="00476345">
        <w:rPr>
          <w:rFonts w:ascii="Arial" w:hAnsi="Arial" w:cs="Arial"/>
        </w:rPr>
        <w:t>.</w:t>
      </w:r>
    </w:p>
    <w:p w:rsidR="00BE08CC" w:rsidRPr="00476345" w:rsidRDefault="006A60D5" w:rsidP="006A60D5">
      <w:pPr>
        <w:spacing w:before="240" w:after="0" w:line="276" w:lineRule="auto"/>
        <w:rPr>
          <w:rFonts w:ascii="Arial" w:hAnsi="Arial" w:cs="Arial"/>
        </w:rPr>
      </w:pPr>
      <w:r w:rsidRPr="00476345">
        <w:rPr>
          <w:rFonts w:ascii="Arial" w:hAnsi="Arial" w:cs="Arial"/>
        </w:rPr>
        <w:t>P</w:t>
      </w:r>
      <w:r w:rsidR="00BE08CC" w:rsidRPr="00476345">
        <w:rPr>
          <w:rFonts w:ascii="Arial" w:hAnsi="Arial" w:cs="Arial"/>
        </w:rPr>
        <w:t>rijava mora sadržavati osobne podatke kandidata (osobno ime, adresu stanovanja, broj telefona i po mogućnosti adresu elektroničke pošte)</w:t>
      </w:r>
      <w:r w:rsidRPr="00476345">
        <w:rPr>
          <w:rFonts w:ascii="Arial" w:hAnsi="Arial" w:cs="Arial"/>
        </w:rPr>
        <w:t>.</w:t>
      </w:r>
    </w:p>
    <w:p w:rsidR="009B41C9" w:rsidRPr="00476345" w:rsidRDefault="009B41C9" w:rsidP="009B41C9">
      <w:pPr>
        <w:spacing w:before="240" w:after="0" w:line="276" w:lineRule="auto"/>
        <w:rPr>
          <w:rFonts w:ascii="Arial" w:hAnsi="Arial" w:cs="Arial"/>
        </w:rPr>
      </w:pPr>
      <w:r w:rsidRPr="00476345">
        <w:rPr>
          <w:rFonts w:ascii="Arial" w:hAnsi="Arial" w:cs="Arial"/>
        </w:rPr>
        <w:t>Prijavu je potrebno vlastoručno potpisati</w:t>
      </w:r>
      <w:r w:rsidR="008C0C84">
        <w:rPr>
          <w:rFonts w:ascii="Arial" w:hAnsi="Arial" w:cs="Arial"/>
        </w:rPr>
        <w:t>, u protivnom će se smatrati nepotpunom.</w:t>
      </w:r>
    </w:p>
    <w:p w:rsidR="00BE08CC" w:rsidRPr="00476345" w:rsidRDefault="006A60D5" w:rsidP="006A60D5">
      <w:pPr>
        <w:spacing w:before="240" w:after="0" w:line="276" w:lineRule="auto"/>
        <w:rPr>
          <w:rFonts w:ascii="Arial" w:hAnsi="Arial" w:cs="Arial"/>
        </w:rPr>
      </w:pPr>
      <w:r w:rsidRPr="00476345">
        <w:rPr>
          <w:rFonts w:ascii="Arial" w:hAnsi="Arial" w:cs="Arial"/>
        </w:rPr>
        <w:t>K</w:t>
      </w:r>
      <w:r w:rsidR="00BE08CC" w:rsidRPr="00476345">
        <w:rPr>
          <w:rFonts w:ascii="Arial" w:hAnsi="Arial" w:cs="Arial"/>
        </w:rPr>
        <w:t>andidatom prijavljenim na na</w:t>
      </w:r>
      <w:r w:rsidR="008077EC" w:rsidRPr="00476345">
        <w:rPr>
          <w:rFonts w:ascii="Arial" w:hAnsi="Arial" w:cs="Arial"/>
        </w:rPr>
        <w:t>tječaj smatrat će se</w:t>
      </w:r>
      <w:r w:rsidR="00BE08CC" w:rsidRPr="00476345">
        <w:rPr>
          <w:rFonts w:ascii="Arial" w:hAnsi="Arial" w:cs="Arial"/>
        </w:rPr>
        <w:t xml:space="preserve"> samo osoba koja podnese pravodobnu i potpunu prija</w:t>
      </w:r>
      <w:r w:rsidRPr="00476345">
        <w:rPr>
          <w:rFonts w:ascii="Arial" w:hAnsi="Arial" w:cs="Arial"/>
        </w:rPr>
        <w:t>vu te ispunjava formalne uvjete</w:t>
      </w:r>
      <w:r w:rsidR="00BE08CC" w:rsidRPr="00476345">
        <w:rPr>
          <w:rFonts w:ascii="Arial" w:hAnsi="Arial" w:cs="Arial"/>
        </w:rPr>
        <w:t xml:space="preserve"> iz natječaja</w:t>
      </w:r>
      <w:r w:rsidRPr="00476345">
        <w:rPr>
          <w:rFonts w:ascii="Arial" w:hAnsi="Arial" w:cs="Arial"/>
        </w:rPr>
        <w:t>.</w:t>
      </w:r>
    </w:p>
    <w:p w:rsidR="00BE08CC" w:rsidRPr="00476345" w:rsidRDefault="006A60D5" w:rsidP="00222C36">
      <w:pPr>
        <w:spacing w:before="240" w:after="0" w:line="276" w:lineRule="auto"/>
        <w:rPr>
          <w:rFonts w:ascii="Arial" w:hAnsi="Arial" w:cs="Arial"/>
        </w:rPr>
      </w:pPr>
      <w:r w:rsidRPr="00476345">
        <w:rPr>
          <w:rFonts w:ascii="Arial" w:hAnsi="Arial" w:cs="Arial"/>
        </w:rPr>
        <w:t>N</w:t>
      </w:r>
      <w:r w:rsidR="00BE08CC" w:rsidRPr="00476345">
        <w:rPr>
          <w:rFonts w:ascii="Arial" w:hAnsi="Arial" w:cs="Arial"/>
        </w:rPr>
        <w:t>epravodobne i nepotpune prijave neće razmatrati</w:t>
      </w:r>
      <w:r w:rsidRPr="00476345">
        <w:rPr>
          <w:rFonts w:ascii="Arial" w:hAnsi="Arial" w:cs="Arial"/>
        </w:rPr>
        <w:t>.</w:t>
      </w:r>
    </w:p>
    <w:p w:rsidR="006B61E7" w:rsidRDefault="006A60D5" w:rsidP="00210F23">
      <w:pPr>
        <w:spacing w:before="240" w:after="0" w:line="276" w:lineRule="auto"/>
        <w:jc w:val="both"/>
        <w:rPr>
          <w:rFonts w:ascii="Arial" w:hAnsi="Arial" w:cs="Arial"/>
        </w:rPr>
      </w:pPr>
      <w:r w:rsidRPr="00476345">
        <w:rPr>
          <w:rFonts w:ascii="Arial" w:hAnsi="Arial" w:cs="Arial"/>
        </w:rPr>
        <w:t>K</w:t>
      </w:r>
      <w:r w:rsidR="00BE08CC" w:rsidRPr="00476345">
        <w:rPr>
          <w:rFonts w:ascii="Arial" w:hAnsi="Arial" w:cs="Arial"/>
        </w:rPr>
        <w:t>andidat koji se poziva na pravo prednosti pri zapošljavanju na temelju posebnog zakona obvezan uz prijavu priložiti svu propisanu dokumentaciju kojom se dokazuje ostvarivanje tog prava prema posebnom zakonu</w:t>
      </w:r>
      <w:r w:rsidRPr="00476345">
        <w:rPr>
          <w:rFonts w:ascii="Arial" w:hAnsi="Arial" w:cs="Arial"/>
        </w:rPr>
        <w:t>.</w:t>
      </w:r>
    </w:p>
    <w:p w:rsidR="00BE08CC" w:rsidRPr="00476345" w:rsidRDefault="006A60D5" w:rsidP="00210F23">
      <w:pPr>
        <w:spacing w:before="240" w:after="0" w:line="276" w:lineRule="auto"/>
        <w:jc w:val="both"/>
        <w:rPr>
          <w:rFonts w:ascii="Arial" w:hAnsi="Arial" w:cs="Arial"/>
        </w:rPr>
      </w:pPr>
      <w:r w:rsidRPr="00476345">
        <w:rPr>
          <w:rFonts w:ascii="Arial" w:hAnsi="Arial" w:cs="Arial"/>
        </w:rPr>
        <w:lastRenderedPageBreak/>
        <w:t>Kandidati koji</w:t>
      </w:r>
      <w:r w:rsidR="00C870BE" w:rsidRPr="00476345">
        <w:rPr>
          <w:rFonts w:ascii="Arial" w:hAnsi="Arial" w:cs="Arial"/>
        </w:rPr>
        <w:t xml:space="preserve"> ostvaruju pravo prednosti pri zapošljavanju na temelju Zakona o hrvatskim braniteljima iz Domovinskog rata i članovima nji</w:t>
      </w:r>
      <w:r w:rsidRPr="00476345">
        <w:rPr>
          <w:rFonts w:ascii="Arial" w:hAnsi="Arial" w:cs="Arial"/>
        </w:rPr>
        <w:t>hovih obitelji (NN 121/17</w:t>
      </w:r>
      <w:r w:rsidR="00AD4D0E">
        <w:rPr>
          <w:rFonts w:ascii="Arial" w:hAnsi="Arial" w:cs="Arial"/>
        </w:rPr>
        <w:t xml:space="preserve"> i 98/19</w:t>
      </w:r>
      <w:r w:rsidRPr="00476345">
        <w:rPr>
          <w:rFonts w:ascii="Arial" w:hAnsi="Arial" w:cs="Arial"/>
        </w:rPr>
        <w:t>) dužni</w:t>
      </w:r>
      <w:r w:rsidR="00C870BE" w:rsidRPr="00476345">
        <w:rPr>
          <w:rFonts w:ascii="Arial" w:hAnsi="Arial" w:cs="Arial"/>
        </w:rPr>
        <w:t xml:space="preserve"> su uz prijavu na natječaj dostaviti dokaze navedene u članku </w:t>
      </w:r>
      <w:r w:rsidR="00CA4E57">
        <w:rPr>
          <w:rFonts w:ascii="Arial" w:hAnsi="Arial" w:cs="Arial"/>
        </w:rPr>
        <w:t>103. Zakona u svrhu ostvarivanja</w:t>
      </w:r>
      <w:r w:rsidR="00C870BE" w:rsidRPr="00476345">
        <w:rPr>
          <w:rFonts w:ascii="Arial" w:hAnsi="Arial" w:cs="Arial"/>
        </w:rPr>
        <w:t xml:space="preserve"> prava prednosti.  Popis dokaza nalazi se na stranici Ministarstva hrvatskih branitelja pod sljedećom poveznicom: </w:t>
      </w:r>
      <w:hyperlink r:id="rId5" w:history="1">
        <w:r w:rsidR="00C870BE" w:rsidRPr="00476345">
          <w:rPr>
            <w:rStyle w:val="Hiperveza"/>
            <w:rFonts w:ascii="Arial" w:hAnsi="Arial" w:cs="Arial"/>
          </w:rPr>
          <w:t>DOKAZI POTREBNI ZA OSTVARIVANJE PRAVA PREDNOSTI PRI ZAPOŠLJAVANJU</w:t>
        </w:r>
      </w:hyperlink>
      <w:r w:rsidR="00C870BE" w:rsidRPr="00476345">
        <w:rPr>
          <w:rFonts w:ascii="Arial" w:hAnsi="Arial" w:cs="Arial"/>
        </w:rPr>
        <w:t xml:space="preserve"> </w:t>
      </w:r>
    </w:p>
    <w:p w:rsidR="00BE08CC" w:rsidRPr="00476345" w:rsidRDefault="006A60D5" w:rsidP="006B61E7">
      <w:pPr>
        <w:spacing w:before="240" w:after="0" w:line="276" w:lineRule="auto"/>
        <w:rPr>
          <w:rFonts w:ascii="Arial" w:hAnsi="Arial" w:cs="Arial"/>
        </w:rPr>
      </w:pPr>
      <w:r w:rsidRPr="00476345">
        <w:rPr>
          <w:rFonts w:ascii="Arial" w:hAnsi="Arial" w:cs="Arial"/>
        </w:rPr>
        <w:t>T</w:t>
      </w:r>
      <w:r w:rsidR="00BE08CC" w:rsidRPr="00476345">
        <w:rPr>
          <w:rFonts w:ascii="Arial" w:hAnsi="Arial" w:cs="Arial"/>
        </w:rPr>
        <w:t>rajanje probnog rada</w:t>
      </w:r>
      <w:r w:rsidR="008077EC" w:rsidRPr="00476345">
        <w:rPr>
          <w:rFonts w:ascii="Arial" w:hAnsi="Arial" w:cs="Arial"/>
        </w:rPr>
        <w:t xml:space="preserve">: </w:t>
      </w:r>
      <w:r w:rsidR="00BE08CC" w:rsidRPr="00476345">
        <w:rPr>
          <w:rFonts w:ascii="Arial" w:hAnsi="Arial" w:cs="Arial"/>
        </w:rPr>
        <w:t xml:space="preserve"> </w:t>
      </w:r>
      <w:r w:rsidR="00A3786F">
        <w:rPr>
          <w:rFonts w:ascii="Arial" w:hAnsi="Arial" w:cs="Arial"/>
        </w:rPr>
        <w:t>jedan</w:t>
      </w:r>
      <w:r w:rsidR="00210F23">
        <w:rPr>
          <w:rFonts w:ascii="Arial" w:hAnsi="Arial" w:cs="Arial"/>
        </w:rPr>
        <w:t xml:space="preserve"> (</w:t>
      </w:r>
      <w:r w:rsidR="00A3786F">
        <w:rPr>
          <w:rFonts w:ascii="Arial" w:hAnsi="Arial" w:cs="Arial"/>
        </w:rPr>
        <w:t>1</w:t>
      </w:r>
      <w:r w:rsidR="00210F23">
        <w:rPr>
          <w:rFonts w:ascii="Arial" w:hAnsi="Arial" w:cs="Arial"/>
        </w:rPr>
        <w:t>) mj</w:t>
      </w:r>
      <w:r w:rsidR="008462C4" w:rsidRPr="00476345">
        <w:rPr>
          <w:rFonts w:ascii="Arial" w:hAnsi="Arial" w:cs="Arial"/>
        </w:rPr>
        <w:t>esec</w:t>
      </w:r>
      <w:r w:rsidR="00210F23">
        <w:rPr>
          <w:rFonts w:ascii="Arial" w:hAnsi="Arial" w:cs="Arial"/>
        </w:rPr>
        <w:t xml:space="preserve">. </w:t>
      </w:r>
    </w:p>
    <w:p w:rsidR="00BE08CC" w:rsidRPr="00476345" w:rsidRDefault="006A60D5" w:rsidP="00476345">
      <w:pPr>
        <w:spacing w:before="240" w:after="0" w:line="276" w:lineRule="auto"/>
        <w:rPr>
          <w:rFonts w:ascii="Arial" w:hAnsi="Arial" w:cs="Arial"/>
        </w:rPr>
      </w:pPr>
      <w:r w:rsidRPr="00476345">
        <w:rPr>
          <w:rFonts w:ascii="Arial" w:hAnsi="Arial" w:cs="Arial"/>
        </w:rPr>
        <w:t>N</w:t>
      </w:r>
      <w:r w:rsidR="00BE08CC" w:rsidRPr="00476345">
        <w:rPr>
          <w:rFonts w:ascii="Arial" w:hAnsi="Arial" w:cs="Arial"/>
        </w:rPr>
        <w:t xml:space="preserve">a natječaj </w:t>
      </w:r>
      <w:r w:rsidR="008077EC" w:rsidRPr="00476345">
        <w:rPr>
          <w:rFonts w:ascii="Arial" w:hAnsi="Arial" w:cs="Arial"/>
        </w:rPr>
        <w:t xml:space="preserve">se </w:t>
      </w:r>
      <w:r w:rsidR="00221942" w:rsidRPr="00476345">
        <w:rPr>
          <w:rFonts w:ascii="Arial" w:hAnsi="Arial" w:cs="Arial"/>
        </w:rPr>
        <w:t xml:space="preserve">ravnopravno </w:t>
      </w:r>
      <w:r w:rsidR="00BE08CC" w:rsidRPr="00476345">
        <w:rPr>
          <w:rFonts w:ascii="Arial" w:hAnsi="Arial" w:cs="Arial"/>
        </w:rPr>
        <w:t>mogu javiti osobe oba spola</w:t>
      </w:r>
      <w:r w:rsidRPr="00476345">
        <w:rPr>
          <w:rFonts w:ascii="Arial" w:hAnsi="Arial" w:cs="Arial"/>
        </w:rPr>
        <w:t>.</w:t>
      </w:r>
    </w:p>
    <w:p w:rsidR="00BE08CC" w:rsidRPr="00476345" w:rsidRDefault="006A60D5" w:rsidP="00476345">
      <w:pPr>
        <w:spacing w:before="240" w:after="0" w:line="276" w:lineRule="auto"/>
        <w:rPr>
          <w:rFonts w:ascii="Arial" w:hAnsi="Arial" w:cs="Arial"/>
        </w:rPr>
      </w:pPr>
      <w:r w:rsidRPr="00476345">
        <w:rPr>
          <w:rFonts w:ascii="Arial" w:hAnsi="Arial" w:cs="Arial"/>
        </w:rPr>
        <w:t>R</w:t>
      </w:r>
      <w:r w:rsidR="00BE08CC" w:rsidRPr="00476345">
        <w:rPr>
          <w:rFonts w:ascii="Arial" w:hAnsi="Arial" w:cs="Arial"/>
        </w:rPr>
        <w:t>ok za podnošenje prijava</w:t>
      </w:r>
      <w:r w:rsidR="00221942" w:rsidRPr="00476345">
        <w:rPr>
          <w:rFonts w:ascii="Arial" w:hAnsi="Arial" w:cs="Arial"/>
        </w:rPr>
        <w:t xml:space="preserve"> je</w:t>
      </w:r>
      <w:r w:rsidR="008462C4" w:rsidRPr="00476345">
        <w:rPr>
          <w:rFonts w:ascii="Arial" w:hAnsi="Arial" w:cs="Arial"/>
        </w:rPr>
        <w:t xml:space="preserve"> 8 dana od dana objave natječaja na mrežnim stranicama</w:t>
      </w:r>
      <w:r w:rsidR="00A3786F">
        <w:rPr>
          <w:rFonts w:ascii="Arial" w:hAnsi="Arial" w:cs="Arial"/>
        </w:rPr>
        <w:t xml:space="preserve"> Doma </w:t>
      </w:r>
      <w:r w:rsidR="008462C4" w:rsidRPr="00476345">
        <w:rPr>
          <w:rFonts w:ascii="Arial" w:hAnsi="Arial" w:cs="Arial"/>
        </w:rPr>
        <w:t xml:space="preserve"> i oglasnim pločama Hrvatskog zavoda za zapošljavanje</w:t>
      </w:r>
      <w:r w:rsidRPr="00476345">
        <w:rPr>
          <w:rFonts w:ascii="Arial" w:hAnsi="Arial" w:cs="Arial"/>
        </w:rPr>
        <w:t>.</w:t>
      </w:r>
    </w:p>
    <w:p w:rsidR="008A2AF0" w:rsidRPr="00476345" w:rsidRDefault="006A60D5" w:rsidP="00476345">
      <w:pPr>
        <w:spacing w:before="240" w:after="0"/>
        <w:rPr>
          <w:rFonts w:ascii="Arial" w:hAnsi="Arial" w:cs="Arial"/>
        </w:rPr>
      </w:pPr>
      <w:r w:rsidRPr="00476345">
        <w:rPr>
          <w:rFonts w:ascii="Arial" w:hAnsi="Arial" w:cs="Arial"/>
        </w:rPr>
        <w:t>P</w:t>
      </w:r>
      <w:r w:rsidR="00FD7F36" w:rsidRPr="00476345">
        <w:rPr>
          <w:rFonts w:ascii="Arial" w:hAnsi="Arial" w:cs="Arial"/>
        </w:rPr>
        <w:t xml:space="preserve">rijave za natječaj s dokazima o ispunjavanju uvjeta dostavljaju se na adresu: </w:t>
      </w:r>
    </w:p>
    <w:p w:rsidR="008A2AF0" w:rsidRPr="00476345" w:rsidRDefault="008A2AF0" w:rsidP="006A60D5">
      <w:pPr>
        <w:pStyle w:val="Odlomakpopisa"/>
        <w:spacing w:after="0"/>
        <w:rPr>
          <w:rFonts w:ascii="Arial" w:hAnsi="Arial" w:cs="Arial"/>
        </w:rPr>
      </w:pPr>
    </w:p>
    <w:p w:rsidR="008A2AF0" w:rsidRPr="00476345" w:rsidRDefault="00FD7F36" w:rsidP="008A2AF0">
      <w:pPr>
        <w:pStyle w:val="Odlomakpopisa"/>
        <w:rPr>
          <w:rFonts w:ascii="Arial" w:hAnsi="Arial" w:cs="Arial"/>
          <w:b/>
        </w:rPr>
      </w:pPr>
      <w:r w:rsidRPr="00476345">
        <w:rPr>
          <w:rFonts w:ascii="Arial" w:hAnsi="Arial" w:cs="Arial"/>
          <w:b/>
        </w:rPr>
        <w:t>Srednjoškolski đački dom, Obala kneza Branimira 10</w:t>
      </w:r>
      <w:r w:rsidR="00510790" w:rsidRPr="00476345">
        <w:rPr>
          <w:rFonts w:ascii="Arial" w:hAnsi="Arial" w:cs="Arial"/>
          <w:b/>
        </w:rPr>
        <w:t xml:space="preserve"> </w:t>
      </w:r>
      <w:r w:rsidRPr="00476345">
        <w:rPr>
          <w:rFonts w:ascii="Arial" w:hAnsi="Arial" w:cs="Arial"/>
          <w:b/>
        </w:rPr>
        <w:t>A</w:t>
      </w:r>
      <w:r w:rsidR="008F1F52">
        <w:rPr>
          <w:rFonts w:ascii="Arial" w:hAnsi="Arial" w:cs="Arial"/>
          <w:b/>
        </w:rPr>
        <w:t>,</w:t>
      </w:r>
      <w:r w:rsidRPr="00476345">
        <w:rPr>
          <w:rFonts w:ascii="Arial" w:hAnsi="Arial" w:cs="Arial"/>
          <w:b/>
        </w:rPr>
        <w:t xml:space="preserve"> 23</w:t>
      </w:r>
      <w:r w:rsidR="00510790" w:rsidRPr="00476345">
        <w:rPr>
          <w:rFonts w:ascii="Arial" w:hAnsi="Arial" w:cs="Arial"/>
          <w:b/>
        </w:rPr>
        <w:t xml:space="preserve"> </w:t>
      </w:r>
      <w:r w:rsidRPr="00476345">
        <w:rPr>
          <w:rFonts w:ascii="Arial" w:hAnsi="Arial" w:cs="Arial"/>
          <w:b/>
        </w:rPr>
        <w:t>000 Zadar</w:t>
      </w:r>
    </w:p>
    <w:p w:rsidR="00BE08CC" w:rsidRPr="00476345" w:rsidRDefault="00FD7F36" w:rsidP="006A60D5">
      <w:pPr>
        <w:rPr>
          <w:rFonts w:ascii="Arial" w:hAnsi="Arial" w:cs="Arial"/>
        </w:rPr>
      </w:pPr>
      <w:r w:rsidRPr="00476345">
        <w:rPr>
          <w:rFonts w:ascii="Arial" w:hAnsi="Arial" w:cs="Arial"/>
        </w:rPr>
        <w:t>s</w:t>
      </w:r>
      <w:r w:rsidR="00AB1FC0" w:rsidRPr="00476345">
        <w:rPr>
          <w:rFonts w:ascii="Arial" w:hAnsi="Arial" w:cs="Arial"/>
        </w:rPr>
        <w:t xml:space="preserve"> naznakom </w:t>
      </w:r>
      <w:r w:rsidR="00AB1FC0" w:rsidRPr="008C0C84">
        <w:rPr>
          <w:rFonts w:ascii="Arial" w:hAnsi="Arial" w:cs="Arial"/>
          <w:b/>
        </w:rPr>
        <w:t>“</w:t>
      </w:r>
      <w:r w:rsidRPr="008C0C84">
        <w:rPr>
          <w:rFonts w:ascii="Arial" w:hAnsi="Arial" w:cs="Arial"/>
          <w:b/>
        </w:rPr>
        <w:t xml:space="preserve">natječaj za radno mjesto </w:t>
      </w:r>
      <w:r w:rsidR="00FB2E64">
        <w:rPr>
          <w:rFonts w:ascii="Arial" w:hAnsi="Arial" w:cs="Arial"/>
          <w:b/>
        </w:rPr>
        <w:t>zaposlenik za pranje, glačanje i popravak rublja</w:t>
      </w:r>
      <w:r w:rsidRPr="008C0C84">
        <w:rPr>
          <w:rFonts w:ascii="Arial" w:hAnsi="Arial" w:cs="Arial"/>
          <w:b/>
        </w:rPr>
        <w:t>“</w:t>
      </w:r>
      <w:r w:rsidRPr="008C0C84">
        <w:rPr>
          <w:rFonts w:ascii="Arial" w:hAnsi="Arial" w:cs="Arial"/>
        </w:rPr>
        <w:t xml:space="preserve">, </w:t>
      </w:r>
      <w:r w:rsidRPr="00476345">
        <w:rPr>
          <w:rFonts w:ascii="Arial" w:hAnsi="Arial" w:cs="Arial"/>
        </w:rPr>
        <w:t>neposre</w:t>
      </w:r>
      <w:r w:rsidR="008F1F52">
        <w:rPr>
          <w:rFonts w:ascii="Arial" w:hAnsi="Arial" w:cs="Arial"/>
        </w:rPr>
        <w:t xml:space="preserve">dno ili putem pošte </w:t>
      </w:r>
      <w:r w:rsidRPr="00476345">
        <w:rPr>
          <w:rFonts w:ascii="Arial" w:hAnsi="Arial" w:cs="Arial"/>
        </w:rPr>
        <w:t>preporučeno</w:t>
      </w:r>
      <w:r w:rsidR="006A60D5" w:rsidRPr="00476345">
        <w:rPr>
          <w:rFonts w:ascii="Arial" w:hAnsi="Arial" w:cs="Arial"/>
        </w:rPr>
        <w:t>.</w:t>
      </w:r>
      <w:r w:rsidR="00BE08CC" w:rsidRPr="00476345">
        <w:rPr>
          <w:rFonts w:ascii="Arial" w:hAnsi="Arial" w:cs="Arial"/>
        </w:rPr>
        <w:t xml:space="preserve">   </w:t>
      </w:r>
      <w:r w:rsidR="00BE08CC" w:rsidRPr="00476345">
        <w:rPr>
          <w:rFonts w:ascii="Arial" w:hAnsi="Arial" w:cs="Arial"/>
          <w:highlight w:val="lightGray"/>
        </w:rPr>
        <w:t xml:space="preserve">  </w:t>
      </w:r>
    </w:p>
    <w:p w:rsidR="009B41C9" w:rsidRPr="00476345" w:rsidRDefault="009B41C9" w:rsidP="009B41C9">
      <w:pPr>
        <w:spacing w:after="0" w:line="276" w:lineRule="auto"/>
        <w:jc w:val="both"/>
        <w:rPr>
          <w:rFonts w:ascii="Arial" w:hAnsi="Arial" w:cs="Arial"/>
        </w:rPr>
      </w:pPr>
      <w:r w:rsidRPr="009B41C9">
        <w:rPr>
          <w:rFonts w:ascii="Arial" w:hAnsi="Arial" w:cs="Arial"/>
        </w:rPr>
        <w:t>Sukladno Pravilniku o načinu i postupku zapošljavanja u Srednjoškolskom đačkom domu od 07.06.2019. godine, kandidati koji su dostavili pravodobnu i potpunu prijavu i ispunjavaju uvjete iz natječaja dužni su pristupiti vr</w:t>
      </w:r>
      <w:r w:rsidR="008628E2">
        <w:rPr>
          <w:rFonts w:ascii="Arial" w:hAnsi="Arial" w:cs="Arial"/>
        </w:rPr>
        <w:t>j</w:t>
      </w:r>
      <w:r w:rsidRPr="009B41C9">
        <w:rPr>
          <w:rFonts w:ascii="Arial" w:hAnsi="Arial" w:cs="Arial"/>
        </w:rPr>
        <w:t>ednovanju. Povjerenstvo za vr</w:t>
      </w:r>
      <w:r w:rsidR="008628E2">
        <w:rPr>
          <w:rFonts w:ascii="Arial" w:hAnsi="Arial" w:cs="Arial"/>
        </w:rPr>
        <w:t>j</w:t>
      </w:r>
      <w:r w:rsidRPr="009B41C9">
        <w:rPr>
          <w:rFonts w:ascii="Arial" w:hAnsi="Arial" w:cs="Arial"/>
        </w:rPr>
        <w:t>ednovanje kandidata prijavljenih na natječaj, kojeg je imenovao v.d. ravnatelja Doma, utvrđuje listu kandidata prijavljenih na natječaj koji ispunjavaju formalne uvjete natječaja i kandidate s te liste poziva na vr</w:t>
      </w:r>
      <w:r w:rsidR="008628E2">
        <w:rPr>
          <w:rFonts w:ascii="Arial" w:hAnsi="Arial" w:cs="Arial"/>
        </w:rPr>
        <w:t>j</w:t>
      </w:r>
      <w:r w:rsidRPr="009B41C9">
        <w:rPr>
          <w:rFonts w:ascii="Arial" w:hAnsi="Arial" w:cs="Arial"/>
        </w:rPr>
        <w:t>ednovanje. Vr</w:t>
      </w:r>
      <w:r w:rsidR="008628E2">
        <w:rPr>
          <w:rFonts w:ascii="Arial" w:hAnsi="Arial" w:cs="Arial"/>
        </w:rPr>
        <w:t>j</w:t>
      </w:r>
      <w:r w:rsidRPr="009B41C9">
        <w:rPr>
          <w:rFonts w:ascii="Arial" w:hAnsi="Arial" w:cs="Arial"/>
        </w:rPr>
        <w:t>ednovanje će se sastojati od razgovora (intervjua) u kojem se utvrđuju interesi, profesionalni ciljevi i motivacija kandidata za rad u Domu. Kandidat koji nije pristupio razgovoru (intervjuu) više se ne smatra kandidatom u postupku.</w:t>
      </w:r>
    </w:p>
    <w:p w:rsidR="00A129E1" w:rsidRPr="00476345" w:rsidRDefault="006A60D5" w:rsidP="00476345">
      <w:pPr>
        <w:spacing w:before="240" w:after="0" w:line="276" w:lineRule="auto"/>
        <w:rPr>
          <w:rFonts w:ascii="Arial" w:hAnsi="Arial" w:cs="Arial"/>
        </w:rPr>
      </w:pPr>
      <w:r w:rsidRPr="00476345">
        <w:rPr>
          <w:rFonts w:ascii="Arial" w:hAnsi="Arial" w:cs="Arial"/>
        </w:rPr>
        <w:t>V</w:t>
      </w:r>
      <w:r w:rsidR="00D3435E" w:rsidRPr="00476345">
        <w:rPr>
          <w:rFonts w:ascii="Arial" w:hAnsi="Arial" w:cs="Arial"/>
        </w:rPr>
        <w:t xml:space="preserve">rijeme i mjesto održavanja razgovora s kandidatima – intervjua, objavit će se najmanje pet dana prije dana određenog za intervju na mrežnoj stranici Srednjoškolskog đačkog doma:  </w:t>
      </w:r>
      <w:hyperlink r:id="rId6" w:history="1">
        <w:r w:rsidR="00D3435E" w:rsidRPr="00476345">
          <w:rPr>
            <w:rStyle w:val="Hiperveza"/>
            <w:rFonts w:ascii="Arial" w:hAnsi="Arial" w:cs="Arial"/>
          </w:rPr>
          <w:t>http://www.dom-srednjoskolski-zd.skole.hr/</w:t>
        </w:r>
      </w:hyperlink>
    </w:p>
    <w:p w:rsidR="006A60D5" w:rsidRPr="00476345" w:rsidRDefault="006A60D5" w:rsidP="00476345">
      <w:pPr>
        <w:spacing w:before="240" w:after="0" w:line="276" w:lineRule="auto"/>
        <w:rPr>
          <w:rFonts w:ascii="Arial" w:hAnsi="Arial" w:cs="Arial"/>
        </w:rPr>
      </w:pPr>
      <w:r w:rsidRPr="00476345">
        <w:rPr>
          <w:rFonts w:ascii="Arial" w:hAnsi="Arial" w:cs="Arial"/>
        </w:rPr>
        <w:t>O</w:t>
      </w:r>
      <w:r w:rsidR="00D3435E" w:rsidRPr="00476345">
        <w:rPr>
          <w:rFonts w:ascii="Arial" w:hAnsi="Arial" w:cs="Arial"/>
        </w:rPr>
        <w:t xml:space="preserve">pis poslova radnog mjesta </w:t>
      </w:r>
      <w:r w:rsidR="00FB2E64">
        <w:rPr>
          <w:rFonts w:ascii="Arial" w:hAnsi="Arial" w:cs="Arial"/>
        </w:rPr>
        <w:t>zaposlenik za pranje, glačanje i popravak rublja</w:t>
      </w:r>
      <w:r w:rsidR="00D3435E" w:rsidRPr="00476345">
        <w:rPr>
          <w:rFonts w:ascii="Arial" w:hAnsi="Arial" w:cs="Arial"/>
        </w:rPr>
        <w:t xml:space="preserve"> objavljen je </w:t>
      </w:r>
      <w:r w:rsidR="00FD7F36" w:rsidRPr="00476345">
        <w:rPr>
          <w:rFonts w:ascii="Arial" w:hAnsi="Arial" w:cs="Arial"/>
        </w:rPr>
        <w:t>na mrežnoj stranici Srednjoškolskog đačkog doma:</w:t>
      </w:r>
      <w:r w:rsidR="00DC4D28" w:rsidRPr="00476345">
        <w:rPr>
          <w:rFonts w:ascii="Arial" w:hAnsi="Arial" w:cs="Arial"/>
        </w:rPr>
        <w:t xml:space="preserve"> </w:t>
      </w:r>
      <w:hyperlink r:id="rId7" w:history="1">
        <w:r w:rsidR="00DC4D28" w:rsidRPr="00476345">
          <w:rPr>
            <w:rStyle w:val="Hiperveza"/>
            <w:rFonts w:ascii="Arial" w:hAnsi="Arial" w:cs="Arial"/>
          </w:rPr>
          <w:t>http://www.dom-srednjoskolski-zd.skole.hr/</w:t>
        </w:r>
      </w:hyperlink>
      <w:r w:rsidR="00FD7F36" w:rsidRPr="00476345">
        <w:rPr>
          <w:rFonts w:ascii="Arial" w:hAnsi="Arial" w:cs="Arial"/>
        </w:rPr>
        <w:t xml:space="preserve">  </w:t>
      </w:r>
    </w:p>
    <w:p w:rsidR="00221942" w:rsidRPr="00476345" w:rsidRDefault="006A60D5" w:rsidP="00476345">
      <w:pPr>
        <w:spacing w:before="240" w:after="0" w:line="276" w:lineRule="auto"/>
        <w:rPr>
          <w:rFonts w:ascii="Arial" w:hAnsi="Arial" w:cs="Arial"/>
        </w:rPr>
      </w:pPr>
      <w:r w:rsidRPr="00476345">
        <w:rPr>
          <w:rFonts w:ascii="Arial" w:hAnsi="Arial" w:cs="Arial"/>
        </w:rPr>
        <w:t>O</w:t>
      </w:r>
      <w:r w:rsidR="00221942" w:rsidRPr="00476345">
        <w:rPr>
          <w:rFonts w:ascii="Arial" w:hAnsi="Arial" w:cs="Arial"/>
        </w:rPr>
        <w:t xml:space="preserve"> rezultatima natječaja kandidati će biti obaviješteni putem službene mrežne stranice Srednjoškolskog đačkog doma  </w:t>
      </w:r>
      <w:hyperlink r:id="rId8" w:history="1">
        <w:r w:rsidR="00221942" w:rsidRPr="00476345">
          <w:rPr>
            <w:rStyle w:val="Hiperveza"/>
            <w:rFonts w:ascii="Arial" w:hAnsi="Arial" w:cs="Arial"/>
          </w:rPr>
          <w:t>http://www.dom-srednjoskolski-zd.skole.hr/</w:t>
        </w:r>
      </w:hyperlink>
      <w:r w:rsidR="00221942" w:rsidRPr="00476345">
        <w:rPr>
          <w:rFonts w:ascii="Arial" w:hAnsi="Arial" w:cs="Arial"/>
        </w:rPr>
        <w:t xml:space="preserve">  u roku od </w:t>
      </w:r>
      <w:r w:rsidR="006D787E" w:rsidRPr="00476345">
        <w:rPr>
          <w:rFonts w:ascii="Arial" w:hAnsi="Arial" w:cs="Arial"/>
        </w:rPr>
        <w:t>3 dana od završetka natječajnog postupka</w:t>
      </w:r>
      <w:r w:rsidRPr="00476345">
        <w:rPr>
          <w:rFonts w:ascii="Arial" w:hAnsi="Arial" w:cs="Arial"/>
        </w:rPr>
        <w:t>.</w:t>
      </w:r>
    </w:p>
    <w:p w:rsidR="006A60D5" w:rsidRPr="00476345" w:rsidRDefault="006A60D5" w:rsidP="006A60D5">
      <w:pPr>
        <w:spacing w:after="0" w:line="276" w:lineRule="auto"/>
        <w:rPr>
          <w:rFonts w:ascii="Arial" w:hAnsi="Arial" w:cs="Arial"/>
        </w:rPr>
      </w:pPr>
    </w:p>
    <w:p w:rsidR="00221942" w:rsidRPr="00476345" w:rsidRDefault="00221942" w:rsidP="00221942">
      <w:pPr>
        <w:rPr>
          <w:rFonts w:ascii="Arial" w:hAnsi="Arial" w:cs="Arial"/>
        </w:rPr>
      </w:pPr>
      <w:r w:rsidRPr="00476345">
        <w:rPr>
          <w:rFonts w:ascii="Arial" w:hAnsi="Arial" w:cs="Arial"/>
        </w:rPr>
        <w:t xml:space="preserve">                                                                                         Srednjoškolski đački dom</w:t>
      </w:r>
    </w:p>
    <w:p w:rsidR="00BE08CC" w:rsidRDefault="00221942" w:rsidP="00034318">
      <w:pPr>
        <w:rPr>
          <w:rFonts w:ascii="Arial" w:hAnsi="Arial" w:cs="Arial"/>
          <w:sz w:val="24"/>
          <w:szCs w:val="24"/>
          <w:highlight w:val="lightGray"/>
        </w:rPr>
      </w:pPr>
      <w:r w:rsidRPr="00476345">
        <w:rPr>
          <w:rFonts w:ascii="Arial" w:hAnsi="Arial" w:cs="Arial"/>
        </w:rPr>
        <w:t xml:space="preserve">Klasa: </w:t>
      </w:r>
      <w:r w:rsidR="00FB2E64">
        <w:rPr>
          <w:rFonts w:ascii="Arial" w:hAnsi="Arial" w:cs="Arial"/>
        </w:rPr>
        <w:t>112-02/21-01/20</w:t>
      </w:r>
      <w:r w:rsidR="009B41C9">
        <w:rPr>
          <w:rFonts w:ascii="Arial" w:hAnsi="Arial" w:cs="Arial"/>
        </w:rPr>
        <w:br/>
      </w:r>
      <w:proofErr w:type="spellStart"/>
      <w:r w:rsidR="009B41C9">
        <w:rPr>
          <w:rFonts w:ascii="Arial" w:hAnsi="Arial" w:cs="Arial"/>
        </w:rPr>
        <w:t>Urbroj</w:t>
      </w:r>
      <w:proofErr w:type="spellEnd"/>
      <w:r w:rsidR="009B41C9">
        <w:rPr>
          <w:rFonts w:ascii="Arial" w:hAnsi="Arial" w:cs="Arial"/>
        </w:rPr>
        <w:t xml:space="preserve">: </w:t>
      </w:r>
      <w:r w:rsidR="00FB2E64" w:rsidRPr="00FB2E64">
        <w:rPr>
          <w:rFonts w:ascii="Arial" w:hAnsi="Arial" w:cs="Arial"/>
        </w:rPr>
        <w:t>2198-01-77-21-2</w:t>
      </w:r>
      <w:r w:rsidRPr="00476345">
        <w:rPr>
          <w:rFonts w:ascii="Arial" w:hAnsi="Arial" w:cs="Arial"/>
        </w:rPr>
        <w:br/>
      </w:r>
    </w:p>
    <w:sectPr w:rsidR="00BE08CC" w:rsidSect="00E04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D84"/>
    <w:multiLevelType w:val="hybridMultilevel"/>
    <w:tmpl w:val="D9401734"/>
    <w:lvl w:ilvl="0" w:tplc="8D7A0A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A13A2"/>
    <w:multiLevelType w:val="hybridMultilevel"/>
    <w:tmpl w:val="BF7814DA"/>
    <w:lvl w:ilvl="0" w:tplc="1AD846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1D30"/>
    <w:multiLevelType w:val="hybridMultilevel"/>
    <w:tmpl w:val="7F660B70"/>
    <w:lvl w:ilvl="0" w:tplc="5980EA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E4B7A"/>
    <w:multiLevelType w:val="hybridMultilevel"/>
    <w:tmpl w:val="802EEEBC"/>
    <w:lvl w:ilvl="0" w:tplc="48D22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265B4"/>
    <w:multiLevelType w:val="hybridMultilevel"/>
    <w:tmpl w:val="97425BF0"/>
    <w:lvl w:ilvl="0" w:tplc="7376FC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57F3B"/>
    <w:multiLevelType w:val="hybridMultilevel"/>
    <w:tmpl w:val="65F6038A"/>
    <w:lvl w:ilvl="0" w:tplc="39D0581A">
      <w:start w:val="2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E3C4B56"/>
    <w:multiLevelType w:val="hybridMultilevel"/>
    <w:tmpl w:val="F6EAF274"/>
    <w:lvl w:ilvl="0" w:tplc="D0083C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23194"/>
    <w:multiLevelType w:val="hybridMultilevel"/>
    <w:tmpl w:val="87568656"/>
    <w:lvl w:ilvl="0" w:tplc="413274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B5A1D"/>
    <w:multiLevelType w:val="hybridMultilevel"/>
    <w:tmpl w:val="CE8A2862"/>
    <w:lvl w:ilvl="0" w:tplc="581C7F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02CFF"/>
    <w:multiLevelType w:val="hybridMultilevel"/>
    <w:tmpl w:val="51F80F1E"/>
    <w:lvl w:ilvl="0" w:tplc="852A07B6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F4B1592"/>
    <w:multiLevelType w:val="hybridMultilevel"/>
    <w:tmpl w:val="74ECFC64"/>
    <w:lvl w:ilvl="0" w:tplc="A2F870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233EB"/>
    <w:multiLevelType w:val="hybridMultilevel"/>
    <w:tmpl w:val="92EE4EC8"/>
    <w:lvl w:ilvl="0" w:tplc="2708CA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535F4"/>
    <w:multiLevelType w:val="hybridMultilevel"/>
    <w:tmpl w:val="309088F0"/>
    <w:lvl w:ilvl="0" w:tplc="D4823CA0">
      <w:start w:val="1"/>
      <w:numFmt w:val="bullet"/>
      <w:lvlText w:val="-"/>
      <w:lvlJc w:val="left"/>
      <w:pPr>
        <w:ind w:left="19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D2"/>
    <w:rsid w:val="00012662"/>
    <w:rsid w:val="00030F75"/>
    <w:rsid w:val="00034318"/>
    <w:rsid w:val="000C25D6"/>
    <w:rsid w:val="000C512F"/>
    <w:rsid w:val="000E1262"/>
    <w:rsid w:val="000F3B97"/>
    <w:rsid w:val="00104B63"/>
    <w:rsid w:val="0018156D"/>
    <w:rsid w:val="00183462"/>
    <w:rsid w:val="00210F23"/>
    <w:rsid w:val="00221942"/>
    <w:rsid w:val="00222C36"/>
    <w:rsid w:val="00226908"/>
    <w:rsid w:val="002B1B46"/>
    <w:rsid w:val="002C22B2"/>
    <w:rsid w:val="00341476"/>
    <w:rsid w:val="0035574D"/>
    <w:rsid w:val="0039186D"/>
    <w:rsid w:val="00394E09"/>
    <w:rsid w:val="003D324B"/>
    <w:rsid w:val="003D466B"/>
    <w:rsid w:val="004050C7"/>
    <w:rsid w:val="00425A70"/>
    <w:rsid w:val="00476345"/>
    <w:rsid w:val="004B4B1F"/>
    <w:rsid w:val="00510790"/>
    <w:rsid w:val="005A1722"/>
    <w:rsid w:val="005B7930"/>
    <w:rsid w:val="00665A22"/>
    <w:rsid w:val="006821B0"/>
    <w:rsid w:val="00683C37"/>
    <w:rsid w:val="006932D2"/>
    <w:rsid w:val="006A60D5"/>
    <w:rsid w:val="006B61E7"/>
    <w:rsid w:val="006D787E"/>
    <w:rsid w:val="00706004"/>
    <w:rsid w:val="00753BBA"/>
    <w:rsid w:val="00776ECC"/>
    <w:rsid w:val="007A2C44"/>
    <w:rsid w:val="007F1ED8"/>
    <w:rsid w:val="008077EC"/>
    <w:rsid w:val="008462C4"/>
    <w:rsid w:val="008628E2"/>
    <w:rsid w:val="00871030"/>
    <w:rsid w:val="0089622E"/>
    <w:rsid w:val="008A2AF0"/>
    <w:rsid w:val="008C0C84"/>
    <w:rsid w:val="008F1F52"/>
    <w:rsid w:val="0090671B"/>
    <w:rsid w:val="009B41C9"/>
    <w:rsid w:val="00A129E1"/>
    <w:rsid w:val="00A27E6F"/>
    <w:rsid w:val="00A3786F"/>
    <w:rsid w:val="00A565C5"/>
    <w:rsid w:val="00A73831"/>
    <w:rsid w:val="00A97B68"/>
    <w:rsid w:val="00AB17F6"/>
    <w:rsid w:val="00AB1FC0"/>
    <w:rsid w:val="00AD4D0E"/>
    <w:rsid w:val="00AF3382"/>
    <w:rsid w:val="00B100FE"/>
    <w:rsid w:val="00B3657D"/>
    <w:rsid w:val="00B6214E"/>
    <w:rsid w:val="00B867F9"/>
    <w:rsid w:val="00BE08CC"/>
    <w:rsid w:val="00BF5C60"/>
    <w:rsid w:val="00C870BE"/>
    <w:rsid w:val="00C90223"/>
    <w:rsid w:val="00CA4E57"/>
    <w:rsid w:val="00CC73D8"/>
    <w:rsid w:val="00CE17EE"/>
    <w:rsid w:val="00CE6957"/>
    <w:rsid w:val="00D3435E"/>
    <w:rsid w:val="00DC4D28"/>
    <w:rsid w:val="00DF2D29"/>
    <w:rsid w:val="00E0431B"/>
    <w:rsid w:val="00E434E8"/>
    <w:rsid w:val="00E57EC4"/>
    <w:rsid w:val="00EA3246"/>
    <w:rsid w:val="00ED7797"/>
    <w:rsid w:val="00F73826"/>
    <w:rsid w:val="00FB2E64"/>
    <w:rsid w:val="00FB5D2A"/>
    <w:rsid w:val="00FB7A9F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949B0-67C7-4F3A-8EBE-69468C72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3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32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B7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7A9F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rsid w:val="000C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B793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B79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srednjoskolski-zd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m-srednjoskolski-zd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m-srednjoskolski-zd.skole.hr/" TargetMode="External"/><Relationship Id="rId5" Type="http://schemas.openxmlformats.org/officeDocument/2006/relationships/hyperlink" Target="https://branitelji.gov.hr/UserDocsImages/NG/12%20Prosinac/Zapo&#353;ljavanje/Popis%20dokaza%20za%20ostvarivanje%20prava%20prednosti%20pri%20zapo&#353;ljavanju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</dc:creator>
  <cp:lastModifiedBy>DIvcic</cp:lastModifiedBy>
  <cp:revision>2</cp:revision>
  <cp:lastPrinted>2019-08-29T07:03:00Z</cp:lastPrinted>
  <dcterms:created xsi:type="dcterms:W3CDTF">2021-03-11T07:38:00Z</dcterms:created>
  <dcterms:modified xsi:type="dcterms:W3CDTF">2021-03-11T07:38:00Z</dcterms:modified>
</cp:coreProperties>
</file>