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51" w:rsidRPr="00114C80" w:rsidRDefault="003F4DFD" w:rsidP="00F978E7">
      <w:pPr>
        <w:pStyle w:val="Tijeloteksta"/>
        <w:jc w:val="both"/>
        <w:rPr>
          <w:lang w:val="hr-HR"/>
        </w:rPr>
      </w:pPr>
      <w:bookmarkStart w:id="0" w:name="_GoBack"/>
      <w:bookmarkEnd w:id="0"/>
      <w:r w:rsidRPr="00114C80">
        <w:rPr>
          <w:lang w:val="hr-HR"/>
        </w:rPr>
        <w:t xml:space="preserve">Na temelju članka 134. Zakona o odgoju i obrazovanju u osnovnoj i srednjoj školi (NN 87/08, 86/09, 92/2010, 105/10., 90/11, 5/12, 16/12, 86/12, </w:t>
      </w:r>
      <w:r w:rsidR="0056639A" w:rsidRPr="00114C80">
        <w:rPr>
          <w:lang w:val="hr-HR"/>
        </w:rPr>
        <w:t xml:space="preserve">126/12, </w:t>
      </w:r>
      <w:r w:rsidRPr="00114C80">
        <w:rPr>
          <w:lang w:val="hr-HR"/>
        </w:rPr>
        <w:t xml:space="preserve">94/13, 152/14, </w:t>
      </w:r>
      <w:r w:rsidR="0056639A" w:rsidRPr="00114C80">
        <w:rPr>
          <w:lang w:val="hr-HR"/>
        </w:rPr>
        <w:t xml:space="preserve">07/17, </w:t>
      </w:r>
      <w:r w:rsidRPr="00114C80">
        <w:rPr>
          <w:lang w:val="hr-HR"/>
        </w:rPr>
        <w:t>68/18</w:t>
      </w:r>
      <w:r w:rsidR="0056639A" w:rsidRPr="00114C80">
        <w:rPr>
          <w:lang w:val="hr-HR"/>
        </w:rPr>
        <w:t xml:space="preserve">, </w:t>
      </w:r>
      <w:r w:rsidR="00A2021A" w:rsidRPr="00114C80">
        <w:rPr>
          <w:lang w:val="hr-HR"/>
        </w:rPr>
        <w:t>98/19</w:t>
      </w:r>
      <w:r w:rsidR="0056639A" w:rsidRPr="00114C80">
        <w:rPr>
          <w:lang w:val="hr-HR"/>
        </w:rPr>
        <w:t xml:space="preserve"> i 64/20</w:t>
      </w:r>
      <w:r w:rsidRPr="00114C80">
        <w:rPr>
          <w:lang w:val="hr-HR"/>
        </w:rPr>
        <w:t>) i</w:t>
      </w:r>
      <w:r w:rsidR="0056639A" w:rsidRPr="00114C80">
        <w:rPr>
          <w:lang w:val="hr-HR"/>
        </w:rPr>
        <w:t xml:space="preserve"> </w:t>
      </w:r>
      <w:r w:rsidRPr="00114C80">
        <w:rPr>
          <w:lang w:val="hr-HR"/>
        </w:rPr>
        <w:t xml:space="preserve">Odluke Ministarstva znanosti i obrazovanja o uvjetima za prijam učenika </w:t>
      </w:r>
      <w:r w:rsidR="00533393" w:rsidRPr="00114C80">
        <w:rPr>
          <w:lang w:val="hr-HR"/>
        </w:rPr>
        <w:t xml:space="preserve">prvih razreda srednjih škola </w:t>
      </w:r>
      <w:r w:rsidRPr="00114C80">
        <w:rPr>
          <w:lang w:val="hr-HR"/>
        </w:rPr>
        <w:t>u učeničke domove u školskoj godini 20</w:t>
      </w:r>
      <w:r w:rsidR="00A2021A" w:rsidRPr="00114C80">
        <w:rPr>
          <w:lang w:val="hr-HR"/>
        </w:rPr>
        <w:t>2</w:t>
      </w:r>
      <w:r w:rsidR="00746B8B" w:rsidRPr="00114C80">
        <w:rPr>
          <w:lang w:val="hr-HR"/>
        </w:rPr>
        <w:t>2</w:t>
      </w:r>
      <w:r w:rsidRPr="00114C80">
        <w:rPr>
          <w:lang w:val="hr-HR"/>
        </w:rPr>
        <w:t>./202</w:t>
      </w:r>
      <w:r w:rsidR="00746B8B" w:rsidRPr="00114C80">
        <w:rPr>
          <w:lang w:val="hr-HR"/>
        </w:rPr>
        <w:t>3</w:t>
      </w:r>
      <w:r w:rsidRPr="00114C80">
        <w:rPr>
          <w:lang w:val="hr-HR"/>
        </w:rPr>
        <w:t xml:space="preserve">. (NN </w:t>
      </w:r>
      <w:r w:rsidR="00746B8B" w:rsidRPr="00114C80">
        <w:rPr>
          <w:lang w:val="hr-HR"/>
        </w:rPr>
        <w:t>72</w:t>
      </w:r>
      <w:r w:rsidRPr="00114C80">
        <w:rPr>
          <w:lang w:val="hr-HR"/>
        </w:rPr>
        <w:t>/</w:t>
      </w:r>
      <w:r w:rsidR="00960E3B" w:rsidRPr="00114C80">
        <w:rPr>
          <w:lang w:val="hr-HR"/>
        </w:rPr>
        <w:t>2</w:t>
      </w:r>
      <w:r w:rsidR="00746B8B" w:rsidRPr="00114C80">
        <w:rPr>
          <w:lang w:val="hr-HR"/>
        </w:rPr>
        <w:t>2</w:t>
      </w:r>
      <w:r w:rsidRPr="00114C80">
        <w:rPr>
          <w:lang w:val="hr-HR"/>
        </w:rPr>
        <w:t>) Srednjoškolski đački dom u Zadru objavljuje</w:t>
      </w:r>
    </w:p>
    <w:p w:rsidR="002A6F51" w:rsidRPr="00114C80" w:rsidRDefault="002A6F51">
      <w:pPr>
        <w:pStyle w:val="Tijeloteksta"/>
        <w:rPr>
          <w:lang w:val="hr-HR"/>
        </w:rPr>
      </w:pPr>
    </w:p>
    <w:p w:rsidR="002A6F51" w:rsidRPr="00114C80" w:rsidRDefault="002A6F51">
      <w:pPr>
        <w:pStyle w:val="Tijeloteksta"/>
        <w:spacing w:before="10"/>
        <w:rPr>
          <w:sz w:val="24"/>
          <w:szCs w:val="24"/>
          <w:lang w:val="hr-HR"/>
        </w:rPr>
      </w:pPr>
    </w:p>
    <w:p w:rsidR="002A6F51" w:rsidRPr="00114C80" w:rsidRDefault="00822CFB">
      <w:pPr>
        <w:pStyle w:val="Naslov1"/>
        <w:spacing w:line="252" w:lineRule="exact"/>
        <w:ind w:left="1250" w:right="125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 A T J E Č</w:t>
      </w:r>
      <w:r w:rsidR="003F4DFD" w:rsidRPr="00114C80">
        <w:rPr>
          <w:sz w:val="24"/>
          <w:szCs w:val="24"/>
          <w:lang w:val="hr-HR"/>
        </w:rPr>
        <w:t xml:space="preserve"> A J</w:t>
      </w:r>
    </w:p>
    <w:p w:rsidR="002A6F51" w:rsidRPr="00114C80" w:rsidRDefault="003F4DFD" w:rsidP="0013032C">
      <w:pPr>
        <w:ind w:left="709" w:right="1251"/>
        <w:jc w:val="center"/>
        <w:rPr>
          <w:b/>
          <w:sz w:val="24"/>
          <w:szCs w:val="24"/>
          <w:lang w:val="hr-HR"/>
        </w:rPr>
      </w:pPr>
      <w:r w:rsidRPr="00114C80">
        <w:rPr>
          <w:b/>
          <w:sz w:val="24"/>
          <w:szCs w:val="24"/>
          <w:lang w:val="hr-HR"/>
        </w:rPr>
        <w:t xml:space="preserve">za prijam učenika </w:t>
      </w:r>
      <w:r w:rsidR="009472BB" w:rsidRPr="00114C80">
        <w:rPr>
          <w:b/>
          <w:sz w:val="24"/>
          <w:szCs w:val="24"/>
          <w:lang w:val="hr-HR"/>
        </w:rPr>
        <w:t xml:space="preserve">prvih razreda </w:t>
      </w:r>
      <w:r w:rsidRPr="00114C80">
        <w:rPr>
          <w:b/>
          <w:sz w:val="24"/>
          <w:szCs w:val="24"/>
          <w:lang w:val="hr-HR"/>
        </w:rPr>
        <w:t>srednjih škola u Srednjoškolski đački dom u Zadru u školskoj godini</w:t>
      </w:r>
      <w:r w:rsidR="0013032C">
        <w:rPr>
          <w:b/>
          <w:sz w:val="24"/>
          <w:szCs w:val="24"/>
          <w:lang w:val="hr-HR"/>
        </w:rPr>
        <w:t xml:space="preserve"> </w:t>
      </w:r>
      <w:r w:rsidR="0013032C" w:rsidRPr="00114C80">
        <w:rPr>
          <w:b/>
          <w:sz w:val="24"/>
          <w:szCs w:val="24"/>
          <w:lang w:val="hr-HR"/>
        </w:rPr>
        <w:t>2022./2023.</w:t>
      </w:r>
    </w:p>
    <w:p w:rsidR="002A6F51" w:rsidRDefault="002A6F51">
      <w:pPr>
        <w:pStyle w:val="Tijeloteksta"/>
        <w:rPr>
          <w:b/>
          <w:sz w:val="24"/>
          <w:szCs w:val="24"/>
          <w:lang w:val="hr-HR"/>
        </w:rPr>
      </w:pPr>
    </w:p>
    <w:p w:rsidR="006D47BF" w:rsidRPr="00114C80" w:rsidRDefault="006D47BF">
      <w:pPr>
        <w:pStyle w:val="Tijeloteksta"/>
        <w:rPr>
          <w:b/>
          <w:sz w:val="24"/>
          <w:szCs w:val="24"/>
          <w:lang w:val="hr-HR"/>
        </w:rPr>
      </w:pPr>
    </w:p>
    <w:p w:rsidR="002A6F51" w:rsidRPr="00114C80" w:rsidRDefault="006D47BF" w:rsidP="006D47BF">
      <w:pPr>
        <w:pStyle w:val="Tijeloteksta"/>
        <w:jc w:val="center"/>
        <w:rPr>
          <w:b/>
          <w:lang w:val="hr-HR"/>
        </w:rPr>
      </w:pPr>
      <w:r>
        <w:rPr>
          <w:b/>
          <w:lang w:val="hr-HR"/>
        </w:rPr>
        <w:t>Opće odredbe</w:t>
      </w:r>
    </w:p>
    <w:p w:rsidR="002A6F51" w:rsidRPr="00114C80" w:rsidRDefault="003F4DFD">
      <w:pPr>
        <w:spacing w:before="208"/>
        <w:ind w:left="1258" w:right="1251"/>
        <w:jc w:val="center"/>
        <w:rPr>
          <w:b/>
          <w:lang w:val="hr-HR"/>
        </w:rPr>
      </w:pPr>
      <w:r w:rsidRPr="00114C80">
        <w:rPr>
          <w:b/>
          <w:lang w:val="hr-HR"/>
        </w:rPr>
        <w:t>I.</w:t>
      </w:r>
    </w:p>
    <w:p w:rsidR="00F674D3" w:rsidRPr="0013032C" w:rsidRDefault="00F674D3" w:rsidP="00F674D3">
      <w:pPr>
        <w:pStyle w:val="Tijeloteksta"/>
        <w:spacing w:before="1"/>
        <w:jc w:val="both"/>
        <w:rPr>
          <w:color w:val="231F20"/>
          <w:shd w:val="clear" w:color="auto" w:fill="FFFFFF"/>
          <w:lang w:val="hr-HR"/>
        </w:rPr>
      </w:pPr>
      <w:r w:rsidRPr="0013032C">
        <w:rPr>
          <w:color w:val="231F20"/>
          <w:shd w:val="clear" w:color="auto" w:fill="FFFFFF"/>
          <w:lang w:val="hr-HR"/>
        </w:rPr>
        <w:t>Ovim Natječajem utvrđuje se postupak i način upisa učenika, rokovi za prijavu i upis te uvjeti za prijam učenika prvih razreda srednjih škola u Srednjoškolski đački dom, Zadar u školskoj godini 2022./2023.</w:t>
      </w:r>
    </w:p>
    <w:p w:rsidR="002A6F51" w:rsidRPr="0013032C" w:rsidRDefault="00F674D3" w:rsidP="00F674D3">
      <w:pPr>
        <w:pStyle w:val="Tijeloteksta"/>
        <w:spacing w:before="1"/>
        <w:jc w:val="both"/>
        <w:rPr>
          <w:lang w:val="hr-HR"/>
        </w:rPr>
      </w:pPr>
      <w:r w:rsidRPr="0013032C">
        <w:rPr>
          <w:color w:val="231F20"/>
          <w:shd w:val="clear" w:color="auto" w:fill="FFFFFF"/>
          <w:lang w:val="hr-HR"/>
        </w:rPr>
        <w:t>U školskoj godini 2022./2023.</w:t>
      </w:r>
      <w:r w:rsidRPr="0013032C">
        <w:rPr>
          <w:lang w:val="hr-HR"/>
        </w:rPr>
        <w:t xml:space="preserve"> u Srednjoškolskom đačkom domu, Zadar b</w:t>
      </w:r>
      <w:r w:rsidR="003F4DFD" w:rsidRPr="0013032C">
        <w:rPr>
          <w:lang w:val="hr-HR"/>
        </w:rPr>
        <w:t>roj slobodnih mjesta</w:t>
      </w:r>
      <w:r w:rsidR="00960E3B" w:rsidRPr="0013032C">
        <w:rPr>
          <w:lang w:val="hr-HR"/>
        </w:rPr>
        <w:t xml:space="preserve"> je</w:t>
      </w:r>
      <w:r w:rsidR="00746B8B" w:rsidRPr="0013032C">
        <w:rPr>
          <w:lang w:val="hr-HR"/>
        </w:rPr>
        <w:t xml:space="preserve"> 9</w:t>
      </w:r>
      <w:r w:rsidR="0016458F" w:rsidRPr="0013032C">
        <w:rPr>
          <w:lang w:val="hr-HR"/>
        </w:rPr>
        <w:t>4</w:t>
      </w:r>
      <w:r w:rsidR="00746B8B" w:rsidRPr="0013032C">
        <w:rPr>
          <w:lang w:val="hr-HR"/>
        </w:rPr>
        <w:t>, od toga 3</w:t>
      </w:r>
      <w:r w:rsidR="0016458F" w:rsidRPr="0013032C">
        <w:rPr>
          <w:lang w:val="hr-HR"/>
        </w:rPr>
        <w:t>3</w:t>
      </w:r>
      <w:r w:rsidRPr="0013032C">
        <w:rPr>
          <w:lang w:val="hr-HR"/>
        </w:rPr>
        <w:t xml:space="preserve"> muška slobodna mjesta</w:t>
      </w:r>
      <w:r w:rsidR="00746B8B" w:rsidRPr="0013032C">
        <w:rPr>
          <w:lang w:val="hr-HR"/>
        </w:rPr>
        <w:t xml:space="preserve"> i 61</w:t>
      </w:r>
      <w:r w:rsidRPr="0013032C">
        <w:rPr>
          <w:lang w:val="hr-HR"/>
        </w:rPr>
        <w:t xml:space="preserve"> žensko slobodno mjesto</w:t>
      </w:r>
      <w:r w:rsidR="003F4DFD" w:rsidRPr="0013032C">
        <w:rPr>
          <w:lang w:val="hr-HR"/>
        </w:rPr>
        <w:t>.</w:t>
      </w:r>
    </w:p>
    <w:p w:rsidR="006D47BF" w:rsidRPr="0013032C" w:rsidRDefault="006D47BF" w:rsidP="006D47BF">
      <w:pPr>
        <w:pStyle w:val="Tijeloteksta"/>
        <w:spacing w:before="9"/>
        <w:rPr>
          <w:lang w:val="hr-HR"/>
        </w:rPr>
      </w:pPr>
    </w:p>
    <w:p w:rsidR="002A6F51" w:rsidRPr="00D41A75" w:rsidRDefault="003F4DFD" w:rsidP="00D41A75">
      <w:pPr>
        <w:pStyle w:val="Naslov1"/>
        <w:ind w:left="1255" w:right="1251"/>
        <w:rPr>
          <w:lang w:val="hr-HR"/>
        </w:rPr>
      </w:pPr>
      <w:r w:rsidRPr="00114C80">
        <w:rPr>
          <w:lang w:val="hr-HR"/>
        </w:rPr>
        <w:t>II.</w:t>
      </w:r>
    </w:p>
    <w:p w:rsidR="00E34E55" w:rsidRPr="00A95AB0" w:rsidRDefault="00E34E55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(1) 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</w:t>
      </w:r>
    </w:p>
    <w:p w:rsidR="00E34E55" w:rsidRPr="00A95AB0" w:rsidRDefault="00E34E55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(2) Učenički dom prima učenike na smještaj za vrijeme trajanja upisanoga programa obrazovanja u skladu sa statutom učeničkog doma te odredbama sklopljenoga ugovora o međusobnim pravima i obvezama, o čemu odlučuje odgajateljsko vijeće učeničkoga doma.</w:t>
      </w:r>
    </w:p>
    <w:p w:rsidR="00E34E55" w:rsidRPr="00A95AB0" w:rsidRDefault="00E34E55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(3) Učenički dom prima učenike državljane zemalja izvan Europskog gospodarskog prostora i Švicarske Konfederacije ako imaju reguliran status boravka sukladno zakonu kojim je uređen status stranaca, uz suglasnost osnivača.</w:t>
      </w:r>
    </w:p>
    <w:p w:rsidR="00E34E55" w:rsidRPr="00A95AB0" w:rsidRDefault="00E34E55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(4) Na nepopunjena mjesta učenički dom može primiti i studente hrvatskih visokih učilišta s liste prvenstva koju utvrde studentski centri te druge polaznike, ako to ne ometa redoviti odgojni rad i život u učeničkome domu.</w:t>
      </w:r>
    </w:p>
    <w:p w:rsidR="00E34E55" w:rsidRDefault="00E34E55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 xml:space="preserve">(5) S roditeljem/skrbnikom svakog učenika, studentom, odnosno drugim korisnikom usluga učeničkog doma, učenički dom sklapa ugovor </w:t>
      </w:r>
      <w:r w:rsidRPr="00114C80">
        <w:rPr>
          <w:rFonts w:eastAsia="Times New Roman"/>
          <w:color w:val="231F20"/>
          <w:lang w:val="hr-HR" w:eastAsia="hr-HR"/>
        </w:rPr>
        <w:t>o međusobnim pravima i obvezama. Srednjoškolski đački dom od potpisnika ugovora traži ovjeru potpisa na jednom primjerku ugovora i snosi troškove javnobilježničke ovjere potpisa, na temelju računa koji korisnik usluga dostavi u računovodstvo doma.</w:t>
      </w:r>
    </w:p>
    <w:p w:rsidR="006D47BF" w:rsidRPr="00A95AB0" w:rsidRDefault="006D47BF" w:rsidP="006D47BF">
      <w:pPr>
        <w:shd w:val="clear" w:color="auto" w:fill="FFFFFF"/>
        <w:spacing w:after="48"/>
        <w:ind w:firstLine="408"/>
        <w:jc w:val="center"/>
        <w:textAlignment w:val="baseline"/>
        <w:rPr>
          <w:rFonts w:eastAsia="Times New Roman"/>
          <w:color w:val="231F20"/>
          <w:lang w:val="hr-HR" w:eastAsia="hr-HR"/>
        </w:rPr>
      </w:pPr>
    </w:p>
    <w:p w:rsidR="00E34E55" w:rsidRDefault="006D47BF" w:rsidP="006D47BF">
      <w:pPr>
        <w:pStyle w:val="Tijeloteksta"/>
        <w:spacing w:before="5"/>
        <w:jc w:val="center"/>
        <w:rPr>
          <w:b/>
          <w:lang w:val="hr-HR"/>
        </w:rPr>
      </w:pPr>
      <w:r w:rsidRPr="006D47BF">
        <w:rPr>
          <w:b/>
          <w:lang w:val="hr-HR"/>
        </w:rPr>
        <w:t>Prijava učenika u učenički dom</w:t>
      </w:r>
    </w:p>
    <w:p w:rsidR="006D47BF" w:rsidRPr="006D47BF" w:rsidRDefault="006D47BF" w:rsidP="006D47BF">
      <w:pPr>
        <w:pStyle w:val="Tijeloteksta"/>
        <w:spacing w:before="5"/>
        <w:jc w:val="center"/>
        <w:rPr>
          <w:b/>
          <w:lang w:val="hr-HR"/>
        </w:rPr>
      </w:pPr>
    </w:p>
    <w:p w:rsidR="002A6F51" w:rsidRPr="00114C80" w:rsidRDefault="003F4DFD" w:rsidP="006D47BF">
      <w:pPr>
        <w:pStyle w:val="Naslov1"/>
        <w:ind w:right="1197"/>
        <w:rPr>
          <w:lang w:val="hr-HR"/>
        </w:rPr>
      </w:pPr>
      <w:r w:rsidRPr="00114C80">
        <w:rPr>
          <w:lang w:val="hr-HR"/>
        </w:rPr>
        <w:t>III.</w:t>
      </w:r>
    </w:p>
    <w:p w:rsidR="001D13A0" w:rsidRPr="00114C80" w:rsidRDefault="001D13A0" w:rsidP="00F674D3">
      <w:pPr>
        <w:pStyle w:val="box467840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114C80">
        <w:rPr>
          <w:rFonts w:ascii="Arial" w:hAnsi="Arial" w:cs="Arial"/>
          <w:color w:val="231F20"/>
          <w:sz w:val="22"/>
          <w:szCs w:val="22"/>
        </w:rPr>
        <w:t>Učenici prvih razreda</w:t>
      </w:r>
      <w:r w:rsidR="00FA081A" w:rsidRPr="00114C80">
        <w:rPr>
          <w:rFonts w:ascii="Arial" w:hAnsi="Arial" w:cs="Arial"/>
          <w:color w:val="231F20"/>
          <w:sz w:val="22"/>
          <w:szCs w:val="22"/>
        </w:rPr>
        <w:t xml:space="preserve"> srednjih škola</w:t>
      </w:r>
      <w:r w:rsidRPr="00114C80">
        <w:rPr>
          <w:rFonts w:ascii="Arial" w:hAnsi="Arial" w:cs="Arial"/>
          <w:color w:val="231F20"/>
          <w:sz w:val="22"/>
          <w:szCs w:val="22"/>
        </w:rPr>
        <w:t xml:space="preserve"> se prijavljuju i upisuju u učenički dom u školskoj godini 202</w:t>
      </w:r>
      <w:r w:rsidR="00045322" w:rsidRPr="00114C80">
        <w:rPr>
          <w:rFonts w:ascii="Arial" w:hAnsi="Arial" w:cs="Arial"/>
          <w:color w:val="231F20"/>
          <w:sz w:val="22"/>
          <w:szCs w:val="22"/>
        </w:rPr>
        <w:t>2./2023</w:t>
      </w:r>
      <w:r w:rsidRPr="00114C80">
        <w:rPr>
          <w:rFonts w:ascii="Arial" w:hAnsi="Arial" w:cs="Arial"/>
          <w:color w:val="231F20"/>
          <w:sz w:val="22"/>
          <w:szCs w:val="22"/>
        </w:rPr>
        <w:t xml:space="preserve">. elektroničkim načinom preko mrežne stranice Informacijskog sustava prijava i upisa u učenički dom (u daljnjem tekstu: ISPUUD) domovi.e-upisi.hr.  </w:t>
      </w:r>
    </w:p>
    <w:p w:rsidR="002A6F51" w:rsidRDefault="002A6F51">
      <w:pPr>
        <w:pStyle w:val="Tijeloteksta"/>
        <w:rPr>
          <w:lang w:val="hr-HR"/>
        </w:rPr>
      </w:pPr>
    </w:p>
    <w:p w:rsidR="006D47BF" w:rsidRDefault="006D47BF">
      <w:pPr>
        <w:pStyle w:val="Tijeloteksta"/>
        <w:rPr>
          <w:lang w:val="hr-HR"/>
        </w:rPr>
      </w:pPr>
    </w:p>
    <w:p w:rsidR="006D47BF" w:rsidRDefault="006D47BF" w:rsidP="006D47BF">
      <w:pPr>
        <w:pStyle w:val="Tijeloteksta"/>
        <w:jc w:val="center"/>
        <w:rPr>
          <w:b/>
          <w:lang w:val="hr-HR"/>
        </w:rPr>
      </w:pPr>
      <w:r w:rsidRPr="006D47BF">
        <w:rPr>
          <w:b/>
          <w:lang w:val="hr-HR"/>
        </w:rPr>
        <w:t>Izravan prijem u učenički dom</w:t>
      </w:r>
    </w:p>
    <w:p w:rsidR="006D47BF" w:rsidRPr="006D47BF" w:rsidRDefault="006D47BF" w:rsidP="006D47BF">
      <w:pPr>
        <w:pStyle w:val="Tijeloteksta"/>
        <w:jc w:val="center"/>
        <w:rPr>
          <w:b/>
          <w:lang w:val="hr-HR"/>
        </w:rPr>
      </w:pPr>
    </w:p>
    <w:p w:rsidR="00BA06F9" w:rsidRPr="006D47BF" w:rsidRDefault="003F4DFD" w:rsidP="006D47BF">
      <w:pPr>
        <w:pStyle w:val="Naslov1"/>
        <w:ind w:right="1192"/>
        <w:rPr>
          <w:lang w:val="hr-HR"/>
        </w:rPr>
      </w:pPr>
      <w:r w:rsidRPr="00114C80">
        <w:rPr>
          <w:lang w:val="hr-HR"/>
        </w:rPr>
        <w:t>IV.</w:t>
      </w:r>
    </w:p>
    <w:p w:rsidR="00BA06F9" w:rsidRPr="00A95AB0" w:rsidRDefault="00BA06F9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(1) Pravo izravnoga prijma u učeničke domove ostvaruju:</w:t>
      </w:r>
    </w:p>
    <w:p w:rsidR="00BA06F9" w:rsidRPr="00A95AB0" w:rsidRDefault="00BA06F9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lastRenderedPageBreak/>
        <w:t>– učenici kojima su oba roditelja preminula;</w:t>
      </w:r>
    </w:p>
    <w:p w:rsidR="00BA06F9" w:rsidRPr="00A95AB0" w:rsidRDefault="00BA06F9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učenici na temelju članka 126. Zakona o hrvatskim braniteljima iz Domovinskog rata i članovima njihovih obitelji (Narodne novine, broj 121/2017, 98/2019 i 84/21)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:rsidR="00BA06F9" w:rsidRPr="00A95AB0" w:rsidRDefault="00BA06F9" w:rsidP="00F674D3">
      <w:pPr>
        <w:shd w:val="clear" w:color="auto" w:fill="FFFFFF"/>
        <w:spacing w:after="48"/>
        <w:ind w:hanging="1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(2) Za ostvarivanje prava iz stavka 1. ovoga članka učenik je dužan priložiti odgovarajuću dokumentaciju nadležnih tijela ili dati privolu da se navedeni podaci mogu provjeriti u dostupnim bazama podataka nadležnih državnih tijela.</w:t>
      </w:r>
    </w:p>
    <w:p w:rsidR="008F4975" w:rsidRDefault="008F4975" w:rsidP="00152C3C">
      <w:pPr>
        <w:pStyle w:val="Naslov1"/>
        <w:ind w:left="0" w:right="1192"/>
        <w:jc w:val="both"/>
        <w:rPr>
          <w:lang w:val="hr-HR"/>
        </w:rPr>
      </w:pPr>
    </w:p>
    <w:p w:rsidR="006D47BF" w:rsidRDefault="006D47BF" w:rsidP="00152C3C">
      <w:pPr>
        <w:pStyle w:val="Naslov1"/>
        <w:ind w:left="0" w:right="1192"/>
        <w:jc w:val="both"/>
        <w:rPr>
          <w:lang w:val="hr-HR"/>
        </w:rPr>
      </w:pPr>
    </w:p>
    <w:p w:rsidR="006D47BF" w:rsidRDefault="006D47BF" w:rsidP="006D47BF">
      <w:pPr>
        <w:pStyle w:val="Naslov1"/>
        <w:ind w:left="0" w:right="1192"/>
        <w:rPr>
          <w:lang w:val="hr-HR"/>
        </w:rPr>
      </w:pPr>
      <w:r>
        <w:rPr>
          <w:lang w:val="hr-HR"/>
        </w:rPr>
        <w:t>Elementi vrednovanja i utvrđivanje ukupnog rezultata kandidata</w:t>
      </w:r>
    </w:p>
    <w:p w:rsidR="006D47BF" w:rsidRPr="00114C80" w:rsidRDefault="006D47BF" w:rsidP="006D47BF">
      <w:pPr>
        <w:pStyle w:val="Naslov1"/>
        <w:ind w:left="0" w:right="1192"/>
        <w:rPr>
          <w:lang w:val="hr-HR"/>
        </w:rPr>
      </w:pPr>
    </w:p>
    <w:p w:rsidR="008F4975" w:rsidRPr="00114C80" w:rsidRDefault="001F3EC0">
      <w:pPr>
        <w:pStyle w:val="Naslov1"/>
        <w:ind w:right="1192"/>
        <w:rPr>
          <w:lang w:val="hr-HR"/>
        </w:rPr>
      </w:pPr>
      <w:r w:rsidRPr="00114C80">
        <w:rPr>
          <w:lang w:val="hr-HR"/>
        </w:rPr>
        <w:t>V.</w:t>
      </w:r>
    </w:p>
    <w:p w:rsidR="0016458F" w:rsidRPr="00A95AB0" w:rsidRDefault="0016458F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(1) Za prijam učenika prvih razreda srednjih škola u učenič</w:t>
      </w:r>
      <w:r w:rsidR="00123763" w:rsidRPr="00114C80">
        <w:rPr>
          <w:rFonts w:eastAsia="Times New Roman"/>
          <w:color w:val="231F20"/>
          <w:lang w:val="hr-HR" w:eastAsia="hr-HR"/>
        </w:rPr>
        <w:t>ki dom, osim učenika iz članka IV.</w:t>
      </w:r>
      <w:r w:rsidRPr="00A95AB0">
        <w:rPr>
          <w:rFonts w:eastAsia="Times New Roman"/>
          <w:color w:val="231F20"/>
          <w:lang w:val="hr-HR" w:eastAsia="hr-HR"/>
        </w:rPr>
        <w:t xml:space="preserve"> </w:t>
      </w:r>
      <w:r w:rsidR="00C079BC" w:rsidRPr="00114C80">
        <w:rPr>
          <w:rFonts w:eastAsia="Times New Roman"/>
          <w:color w:val="231F20"/>
          <w:lang w:val="hr-HR" w:eastAsia="hr-HR"/>
        </w:rPr>
        <w:t xml:space="preserve">  </w:t>
      </w:r>
      <w:r w:rsidRPr="00A95AB0">
        <w:rPr>
          <w:rFonts w:eastAsia="Times New Roman"/>
          <w:color w:val="231F20"/>
          <w:lang w:val="hr-HR" w:eastAsia="hr-HR"/>
        </w:rPr>
        <w:t>ove Odluke, prijavljenom kandidatu vrednuju se zajednički i dodatni element vrednovanja.</w:t>
      </w:r>
    </w:p>
    <w:p w:rsidR="0016458F" w:rsidRPr="00A95AB0" w:rsidRDefault="0016458F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(2) Ljestvica poretka kandidata utvrđuje se na osnovi bodovanja zajedničkog i dodatnog elementa vrednovanja.</w:t>
      </w:r>
    </w:p>
    <w:p w:rsidR="0016458F" w:rsidRPr="00A95AB0" w:rsidRDefault="0016458F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(3) Ako dva ili više učenika na zadnjem mjestu ljestvice poretka imaju isti ukupan broj bodova na temelju zajedničkog i dodatnog elementa vrednovanja, upisuju se svi učenici.</w:t>
      </w:r>
    </w:p>
    <w:p w:rsidR="00123763" w:rsidRDefault="00123763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color w:val="231F20"/>
          <w:lang w:val="hr-HR" w:eastAsia="hr-HR"/>
        </w:rPr>
      </w:pPr>
    </w:p>
    <w:p w:rsidR="006D47BF" w:rsidRDefault="006D47BF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color w:val="231F20"/>
          <w:lang w:val="hr-HR" w:eastAsia="hr-HR"/>
        </w:rPr>
      </w:pPr>
    </w:p>
    <w:p w:rsidR="006D47BF" w:rsidRDefault="006D47BF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b/>
          <w:color w:val="231F20"/>
          <w:lang w:val="hr-HR" w:eastAsia="hr-HR"/>
        </w:rPr>
      </w:pPr>
      <w:r w:rsidRPr="006D47BF">
        <w:rPr>
          <w:rFonts w:eastAsia="Times New Roman"/>
          <w:b/>
          <w:color w:val="231F20"/>
          <w:lang w:val="hr-HR" w:eastAsia="hr-HR"/>
        </w:rPr>
        <w:t>Zajednički element vrednovanja</w:t>
      </w:r>
    </w:p>
    <w:p w:rsidR="006D47BF" w:rsidRPr="006D47BF" w:rsidRDefault="006D47BF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b/>
          <w:color w:val="231F20"/>
          <w:lang w:val="hr-HR" w:eastAsia="hr-HR"/>
        </w:rPr>
      </w:pPr>
    </w:p>
    <w:p w:rsidR="0016458F" w:rsidRPr="00A95AB0" w:rsidRDefault="00123763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b/>
          <w:color w:val="231F20"/>
          <w:lang w:val="hr-HR" w:eastAsia="hr-HR"/>
        </w:rPr>
      </w:pPr>
      <w:r w:rsidRPr="00114C80">
        <w:rPr>
          <w:rFonts w:eastAsia="Times New Roman"/>
          <w:b/>
          <w:color w:val="231F20"/>
          <w:lang w:val="hr-HR" w:eastAsia="hr-HR"/>
        </w:rPr>
        <w:t>VI.</w:t>
      </w:r>
    </w:p>
    <w:p w:rsidR="0016458F" w:rsidRPr="00A95AB0" w:rsidRDefault="0016458F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(1) Zajednički element vrednovanja za prijam učenika prvih razreda srednjih škola u učenički dom čine prosjeci zaključnih ocjena iz svih nastavnih predmeta na dvije decimale u posljednja četiri razreda osnovnog obrazovanja pomnožen s koeficijentom petnaest (15).</w:t>
      </w:r>
    </w:p>
    <w:p w:rsidR="00123763" w:rsidRDefault="00123763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color w:val="231F20"/>
          <w:lang w:val="hr-HR" w:eastAsia="hr-HR"/>
        </w:rPr>
      </w:pPr>
    </w:p>
    <w:p w:rsidR="006D47BF" w:rsidRDefault="006D47BF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b/>
          <w:color w:val="231F20"/>
          <w:lang w:val="hr-HR" w:eastAsia="hr-HR"/>
        </w:rPr>
      </w:pPr>
      <w:r w:rsidRPr="006D47BF">
        <w:rPr>
          <w:rFonts w:eastAsia="Times New Roman"/>
          <w:b/>
          <w:color w:val="231F20"/>
          <w:lang w:val="hr-HR" w:eastAsia="hr-HR"/>
        </w:rPr>
        <w:t>Dodatni element vrednovanja kandidata</w:t>
      </w:r>
    </w:p>
    <w:p w:rsidR="006D47BF" w:rsidRPr="006D47BF" w:rsidRDefault="006D47BF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b/>
          <w:color w:val="231F20"/>
          <w:lang w:val="hr-HR" w:eastAsia="hr-HR"/>
        </w:rPr>
      </w:pPr>
    </w:p>
    <w:p w:rsidR="0016458F" w:rsidRPr="00A95AB0" w:rsidRDefault="00123763" w:rsidP="0016458F">
      <w:pPr>
        <w:shd w:val="clear" w:color="auto" w:fill="FFFFFF"/>
        <w:spacing w:before="34" w:after="48"/>
        <w:jc w:val="center"/>
        <w:textAlignment w:val="baseline"/>
        <w:rPr>
          <w:rFonts w:eastAsia="Times New Roman"/>
          <w:b/>
          <w:color w:val="231F20"/>
          <w:lang w:val="hr-HR" w:eastAsia="hr-HR"/>
        </w:rPr>
      </w:pPr>
      <w:r w:rsidRPr="00114C80">
        <w:rPr>
          <w:rFonts w:eastAsia="Times New Roman"/>
          <w:b/>
          <w:color w:val="231F20"/>
          <w:lang w:val="hr-HR" w:eastAsia="hr-HR"/>
        </w:rPr>
        <w:t>VII.</w:t>
      </w:r>
    </w:p>
    <w:p w:rsidR="0016458F" w:rsidRPr="00A95AB0" w:rsidRDefault="0016458F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(1) Dodatni element vrednovanja kandidata: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koji je upisao program obrazovanja u školi koja u svom sastavu ima učenički dom u koji se učenik prijavljuje ostvaruje dodatnih petnaest (15) bodova za upis u taj učenički dom;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 ako ne udovoljavaju uvjetima za izravan smještaj u učeničke domove i djeca hrvatskih branitelja iz Domovinskog rata koji su u obrani suvereniteta Republike Hrvatske sudjelovali najmanje 100 dana u borbenom sektoru, ostvaruju dodatnih deset (10) bodova;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na temelju članka 48.e Zakona o zaštiti vojnih i civilnih invalida rata (Narodne novine,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100 % oštećenja organizma, ako im redoviti novčani mjesečni prihodi po članu kućanstva za razdoblje od prethodna tri mjeseca ne prelaze 60 % proračunske osnovice u Republici Hrvatskoj, ostvaruje dodatnih deset (10) bodova;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čiji je roditelj mirnodopski vojni ili civilni invalid rata koji ima oštećenje organizma veće od 50 %, ostvaruje dodatnih pet (5) bodova;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lastRenderedPageBreak/>
        <w:t>– učenik koji živi u otežanim uvjetima obrazovanja ostvaruje dodatnih 10 bodova po jednoj od osnova: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• ako učenik ima tešku bolest ili ako živi uz jednoga i/ili oba roditelja s dugotrajnom teškom bolesti što dokazuje liječničkom potvrdom o svojoj težoj bolesti odnosno potvrdom o dugotrajnoj težoj bolesti jednoga i/ili obaju roditelja;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• ako učenik ima teškoće u razvoju što dokazuje rješenjem o primjerenom programu obrazovanja;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• ako je učenikov roditelj preminuo što dokazuje preslikom smrtovnice;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• ako živi uz jednoga i/ili oba roditelja koji su osobe s invaliditetom upisani/evidentirani u Hrvatskom registru osoba s invaliditetom;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• ako živi uz nezaposlena oba roditelja, u smislu članka 10. Zakona o tržištu rada (»Narodne novine«, broj 118/2018, 32/2020 i 18/2022), što dokazuje potvrdom o nezaposlenosti obaju roditelja za razdoblje od najmanje prethodna tri mjeseca iz područnoga ureda Hrvatskoga zavoda za zapošljavanje;</w:t>
      </w:r>
    </w:p>
    <w:p w:rsidR="0016458F" w:rsidRPr="00F674D3" w:rsidRDefault="00F674D3" w:rsidP="00F674D3">
      <w:pPr>
        <w:shd w:val="clear" w:color="auto" w:fill="FFFFFF"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>
        <w:rPr>
          <w:rFonts w:eastAsia="Times New Roman"/>
          <w:color w:val="231F20"/>
          <w:lang w:val="hr-HR" w:eastAsia="hr-HR"/>
        </w:rPr>
        <w:t xml:space="preserve">     </w:t>
      </w:r>
      <w:r w:rsidRPr="00A95AB0">
        <w:rPr>
          <w:rFonts w:eastAsia="Times New Roman"/>
          <w:color w:val="231F20"/>
          <w:lang w:val="hr-HR" w:eastAsia="hr-HR"/>
        </w:rPr>
        <w:t xml:space="preserve">– </w:t>
      </w:r>
      <w:r w:rsidR="0016458F" w:rsidRPr="00F674D3">
        <w:rPr>
          <w:rFonts w:eastAsia="Times New Roman"/>
          <w:color w:val="231F20"/>
          <w:lang w:val="hr-HR" w:eastAsia="hr-HR"/>
        </w:rPr>
        <w:t>ako živi uz samohranoga roditelja (roditelj koji nije u braku i ne živi u izvanbračnoj zajednici, a sam se skrbi o svome djetetu i uzdržava ga) korisnika socijalne skrbi, u smislu članka 15. točaka 1. i 5. Zakona o socijalnoj skrbi (»Narodne novine«, broj 18/2022 i 45/2022), što dokazuje potvrdom o korištenju socijalne pomoći, rješenjem ili drugim upravnim aktom centra za socijalnu skrb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koji je upisao program obrazovanja za deficitarno zanimanje u županiji u kojoj se prijavljuje za upis u učenički dom, a sukladno Preporukama HZZ-a za obrazovnu upisnu politiku i politiku stipendiranja, ostvaruje dodatnih pet (5) bodova;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koji je u posljednja četiri razreda osnovnog obrazovanja imao ocjenu iz vladanja uzorno ostvaruje pet (5) dodatnih bodova;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– učenik čiji se brat, odnosno sestra (ili više njih) redovito školuje i stanuje izvan mjesta stalnog prebivališta ostvaruje pet (5) dodatnih bodova po broju braće i sestara.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(2) Za ostvarivanje prava iz stavka 1. ovog članka učenik je dužan priložiti odgovarajuću dokumentaciju nadležnih tijela ili dati privolu da se navedeni podaci mogu provjeriti u dostupnim bazama podataka nadležnih državnih tijela.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(3) Vrednuju se državna natjecanja iz znanja iz Kataloga natjecanja i smotri učenika i učenica osnovnih i srednjih škola Republike Hrvatske,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(4)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16458F" w:rsidRPr="00A95AB0" w:rsidRDefault="0016458F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(5) Ako je učenik sudjelovao na nekoliko natjecanja ili na natjecanjima iz više područja, vrsta i razina, boduje mu se najpovoljniji rezultat.</w:t>
      </w:r>
    </w:p>
    <w:p w:rsidR="001F3EC0" w:rsidRPr="00114C80" w:rsidRDefault="001F3EC0" w:rsidP="0016458F">
      <w:pPr>
        <w:pStyle w:val="Naslov1"/>
        <w:ind w:left="426" w:right="1192"/>
        <w:jc w:val="both"/>
        <w:rPr>
          <w:lang w:val="hr-HR"/>
        </w:rPr>
      </w:pPr>
    </w:p>
    <w:p w:rsidR="006D47BF" w:rsidRDefault="006D47BF">
      <w:pPr>
        <w:pStyle w:val="Naslov1"/>
        <w:ind w:right="1192"/>
        <w:rPr>
          <w:lang w:val="hr-HR"/>
        </w:rPr>
      </w:pPr>
      <w:r>
        <w:rPr>
          <w:lang w:val="hr-HR"/>
        </w:rPr>
        <w:t>Posebnosti upisa učenika</w:t>
      </w:r>
    </w:p>
    <w:p w:rsidR="006D47BF" w:rsidRPr="00114C80" w:rsidRDefault="006D47BF">
      <w:pPr>
        <w:pStyle w:val="Naslov1"/>
        <w:ind w:right="1192"/>
        <w:rPr>
          <w:lang w:val="hr-HR"/>
        </w:rPr>
      </w:pPr>
    </w:p>
    <w:p w:rsidR="008F4975" w:rsidRPr="00114C80" w:rsidRDefault="008D1BE3">
      <w:pPr>
        <w:pStyle w:val="Naslov1"/>
        <w:ind w:right="1192"/>
        <w:rPr>
          <w:lang w:val="hr-HR"/>
        </w:rPr>
      </w:pPr>
      <w:r w:rsidRPr="00114C80">
        <w:rPr>
          <w:lang w:val="hr-HR"/>
        </w:rPr>
        <w:t>V</w:t>
      </w:r>
      <w:r w:rsidR="00CC0431" w:rsidRPr="00114C80">
        <w:rPr>
          <w:lang w:val="hr-HR"/>
        </w:rPr>
        <w:t>II</w:t>
      </w:r>
      <w:r w:rsidRPr="00114C80">
        <w:rPr>
          <w:lang w:val="hr-HR"/>
        </w:rPr>
        <w:t>I.</w:t>
      </w:r>
    </w:p>
    <w:p w:rsidR="00CC0431" w:rsidRPr="00A95AB0" w:rsidRDefault="00CC0431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114C80">
        <w:rPr>
          <w:rFonts w:eastAsia="Times New Roman"/>
          <w:color w:val="231F20"/>
          <w:lang w:val="hr-HR" w:eastAsia="hr-HR"/>
        </w:rPr>
        <w:t xml:space="preserve"> </w:t>
      </w:r>
      <w:r w:rsidRPr="00A95AB0">
        <w:rPr>
          <w:rFonts w:eastAsia="Times New Roman"/>
          <w:color w:val="231F20"/>
          <w:lang w:val="hr-HR" w:eastAsia="hr-HR"/>
        </w:rPr>
        <w:t xml:space="preserve">(1) O posebnostima upisa učenika svih razreda srednje škole koje nisu predviđene odredbama </w:t>
      </w:r>
      <w:r w:rsidRPr="006D47BF">
        <w:rPr>
          <w:rFonts w:eastAsia="Times New Roman"/>
          <w:i/>
          <w:color w:val="231F20"/>
          <w:lang w:val="hr-HR" w:eastAsia="hr-HR"/>
        </w:rPr>
        <w:t>Odluke</w:t>
      </w:r>
      <w:r w:rsidR="006D47BF" w:rsidRPr="006D47BF">
        <w:rPr>
          <w:rFonts w:eastAsia="Times New Roman"/>
          <w:i/>
          <w:color w:val="231F20"/>
          <w:lang w:val="hr-HR" w:eastAsia="hr-HR"/>
        </w:rPr>
        <w:t xml:space="preserve"> o uvjetima za prijem učenika prvih razreda srednjih škola u učeničke domove u školskoj godini 2022./2023.</w:t>
      </w:r>
      <w:r w:rsidRPr="00A95AB0">
        <w:rPr>
          <w:rFonts w:eastAsia="Times New Roman"/>
          <w:color w:val="231F20"/>
          <w:lang w:val="hr-HR" w:eastAsia="hr-HR"/>
        </w:rPr>
        <w:t xml:space="preserve"> odlučuje odgajateljsko vijeće učeničkoga doma na temelju podnesene zamolbe učenika/roditelja/skrbnika za prijam učenika u učenički dom.</w:t>
      </w:r>
    </w:p>
    <w:p w:rsidR="008D1BE3" w:rsidRDefault="00CC0431" w:rsidP="0013032C">
      <w:pPr>
        <w:shd w:val="clear" w:color="auto" w:fill="FFFFFF"/>
        <w:spacing w:after="48"/>
        <w:ind w:firstLine="408"/>
        <w:jc w:val="both"/>
        <w:textAlignment w:val="baseline"/>
        <w:rPr>
          <w:b/>
          <w:lang w:val="hr-HR"/>
        </w:rPr>
      </w:pPr>
      <w:r w:rsidRPr="00A95AB0">
        <w:rPr>
          <w:rFonts w:eastAsia="Times New Roman"/>
          <w:color w:val="231F20"/>
          <w:lang w:val="hr-HR" w:eastAsia="hr-HR"/>
        </w:rPr>
        <w:lastRenderedPageBreak/>
        <w:t>(2) Iznimno, u slučaju preseljenja učenika učenički dom dužan je primiti učenika tijekom cijele školske/nastavne godine</w:t>
      </w:r>
      <w:r w:rsidR="0013032C">
        <w:rPr>
          <w:rFonts w:eastAsia="Times New Roman"/>
          <w:color w:val="231F20"/>
          <w:lang w:val="hr-HR" w:eastAsia="hr-HR"/>
        </w:rPr>
        <w:t>.</w:t>
      </w:r>
    </w:p>
    <w:p w:rsidR="006D47BF" w:rsidRDefault="006D47BF" w:rsidP="008D1BE3">
      <w:pPr>
        <w:pStyle w:val="Naslov1"/>
        <w:tabs>
          <w:tab w:val="left" w:pos="8364"/>
        </w:tabs>
        <w:ind w:left="426" w:right="-25"/>
        <w:jc w:val="left"/>
        <w:rPr>
          <w:b w:val="0"/>
          <w:lang w:val="hr-HR"/>
        </w:rPr>
      </w:pPr>
    </w:p>
    <w:p w:rsidR="006D47BF" w:rsidRPr="006D47BF" w:rsidRDefault="006D47BF" w:rsidP="006D47BF">
      <w:pPr>
        <w:pStyle w:val="Naslov1"/>
        <w:tabs>
          <w:tab w:val="left" w:pos="8364"/>
        </w:tabs>
        <w:ind w:left="426" w:right="-25"/>
        <w:rPr>
          <w:lang w:val="hr-HR"/>
        </w:rPr>
      </w:pPr>
      <w:r w:rsidRPr="006D47BF">
        <w:rPr>
          <w:lang w:val="hr-HR"/>
        </w:rPr>
        <w:t>Upisni rokovi</w:t>
      </w:r>
    </w:p>
    <w:p w:rsidR="005C5863" w:rsidRPr="00114C80" w:rsidRDefault="005C5863" w:rsidP="008D1BE3">
      <w:pPr>
        <w:pStyle w:val="Naslov1"/>
        <w:tabs>
          <w:tab w:val="left" w:pos="8364"/>
        </w:tabs>
        <w:ind w:left="426" w:right="-25"/>
        <w:jc w:val="left"/>
        <w:rPr>
          <w:b w:val="0"/>
          <w:lang w:val="hr-HR"/>
        </w:rPr>
      </w:pPr>
    </w:p>
    <w:p w:rsidR="005C5863" w:rsidRPr="00114C80" w:rsidRDefault="009D72F5" w:rsidP="005C5863">
      <w:pPr>
        <w:pStyle w:val="Naslov1"/>
        <w:tabs>
          <w:tab w:val="left" w:pos="8364"/>
        </w:tabs>
        <w:ind w:left="426" w:right="-25"/>
        <w:rPr>
          <w:lang w:val="hr-HR"/>
        </w:rPr>
      </w:pPr>
      <w:r w:rsidRPr="00114C80">
        <w:rPr>
          <w:lang w:val="hr-HR"/>
        </w:rPr>
        <w:t>IX</w:t>
      </w:r>
      <w:r w:rsidR="005C5863" w:rsidRPr="00114C80">
        <w:rPr>
          <w:lang w:val="hr-HR"/>
        </w:rPr>
        <w:t>.</w:t>
      </w:r>
    </w:p>
    <w:p w:rsidR="0087601C" w:rsidRPr="00114C80" w:rsidRDefault="005C5863" w:rsidP="006D47BF">
      <w:pPr>
        <w:widowControl/>
        <w:shd w:val="clear" w:color="auto" w:fill="FFFFFF"/>
        <w:autoSpaceDE/>
        <w:autoSpaceDN/>
        <w:spacing w:after="4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114C80">
        <w:rPr>
          <w:rFonts w:eastAsia="Times New Roman"/>
          <w:color w:val="231F20"/>
          <w:lang w:val="hr-HR" w:eastAsia="hr-HR"/>
        </w:rPr>
        <w:t>Učenici prvih ra</w:t>
      </w:r>
      <w:r w:rsidR="00BF5523" w:rsidRPr="00114C80">
        <w:rPr>
          <w:rFonts w:eastAsia="Times New Roman"/>
          <w:color w:val="231F20"/>
          <w:lang w:val="hr-HR" w:eastAsia="hr-HR"/>
        </w:rPr>
        <w:t>zreda srednje škole prijavljuju se za prijam i upis</w:t>
      </w:r>
      <w:r w:rsidRPr="00114C80">
        <w:rPr>
          <w:rFonts w:eastAsia="Times New Roman"/>
          <w:color w:val="231F20"/>
          <w:lang w:val="hr-HR" w:eastAsia="hr-HR"/>
        </w:rPr>
        <w:t xml:space="preserve"> u učeničke domove </w:t>
      </w:r>
      <w:r w:rsidR="00F674D3">
        <w:rPr>
          <w:rFonts w:eastAsia="Times New Roman"/>
          <w:color w:val="231F20"/>
          <w:lang w:val="hr-HR" w:eastAsia="hr-HR"/>
        </w:rPr>
        <w:t xml:space="preserve">u </w:t>
      </w:r>
      <w:r w:rsidRPr="00114C80">
        <w:rPr>
          <w:rFonts w:eastAsia="Times New Roman"/>
          <w:color w:val="231F20"/>
          <w:lang w:val="hr-HR" w:eastAsia="hr-HR"/>
        </w:rPr>
        <w:t>školskoj godini 202</w:t>
      </w:r>
      <w:r w:rsidR="00BF5523" w:rsidRPr="00114C80">
        <w:rPr>
          <w:rFonts w:eastAsia="Times New Roman"/>
          <w:color w:val="231F20"/>
          <w:lang w:val="hr-HR" w:eastAsia="hr-HR"/>
        </w:rPr>
        <w:t>2</w:t>
      </w:r>
      <w:r w:rsidRPr="00114C80">
        <w:rPr>
          <w:rFonts w:eastAsia="Times New Roman"/>
          <w:color w:val="231F20"/>
          <w:lang w:val="hr-HR" w:eastAsia="hr-HR"/>
        </w:rPr>
        <w:t>./202</w:t>
      </w:r>
      <w:r w:rsidR="00BF5523" w:rsidRPr="00114C80">
        <w:rPr>
          <w:rFonts w:eastAsia="Times New Roman"/>
          <w:color w:val="231F20"/>
          <w:lang w:val="hr-HR" w:eastAsia="hr-HR"/>
        </w:rPr>
        <w:t>3</w:t>
      </w:r>
      <w:r w:rsidRPr="00114C80">
        <w:rPr>
          <w:rFonts w:eastAsia="Times New Roman"/>
          <w:color w:val="231F20"/>
          <w:lang w:val="hr-HR" w:eastAsia="hr-HR"/>
        </w:rPr>
        <w:t>. u ljetnome i jesenskome upisnom roku.</w:t>
      </w:r>
    </w:p>
    <w:p w:rsidR="005C5863" w:rsidRPr="00822CFB" w:rsidRDefault="005C5863" w:rsidP="005C5863">
      <w:pPr>
        <w:widowControl/>
        <w:shd w:val="clear" w:color="auto" w:fill="FFFFFF"/>
        <w:autoSpaceDE/>
        <w:autoSpaceDN/>
        <w:spacing w:before="204" w:after="72"/>
        <w:jc w:val="center"/>
        <w:textAlignment w:val="baseline"/>
        <w:rPr>
          <w:rFonts w:eastAsia="Times New Roman"/>
          <w:b/>
          <w:i/>
          <w:iCs/>
          <w:color w:val="231F20"/>
          <w:lang w:val="hr-HR" w:eastAsia="hr-HR"/>
        </w:rPr>
      </w:pPr>
      <w:r w:rsidRPr="00822CFB">
        <w:rPr>
          <w:rFonts w:eastAsia="Times New Roman"/>
          <w:b/>
          <w:i/>
          <w:iCs/>
          <w:color w:val="231F20"/>
          <w:lang w:val="hr-HR" w:eastAsia="hr-HR"/>
        </w:rPr>
        <w:t>Ljetni upisni rok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843"/>
      </w:tblGrid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val="hr-HR" w:eastAsia="hr-HR"/>
              </w:rPr>
              <w:t>Opis postupaka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val="hr-HR" w:eastAsia="hr-HR"/>
              </w:rPr>
              <w:t>Datum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Početak prijava učenika/kandidata u sustav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4. 7. 2022.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Početak prijave odabranih učeničkih domova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11. 7. 2022.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Rok za dostavu dokumentacije učenika (dokumenti kojima se ostvaruju dodatna prava za upis u učenički dom)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13. 7. 2022.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Unos prigovora na osobne podatke, ocjene i podatke na temelju kojih se ostvaruju dodatna prava za upis u učenički dom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13. 7. 2022.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Brisanje s lista kandidata koji nisu zadovoljili preduvjete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13. 7. 2022.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Završetak prijava</w:t>
            </w:r>
          </w:p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Početak ispisa prijavnica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14. 7. 2022.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Krajnji rok za zaprimanje potpisanih prijavnica (učenici dostavljaju razrednicima ili ih skenirane učitaju u sustav; kandidati iz drugih obrazovnih sustava skenirane prijavnice učitaju u sustav)</w:t>
            </w:r>
          </w:p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Brisanje s lista kandidata koji nisu zadovoljili preduvjete ili dostavili prijavnice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15. 7. 2022.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Objava konačnih ljestvica poretka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16. 7. 2022.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Upis u učenički dom</w:t>
            </w:r>
          </w:p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Dostava dokumenata koji su uvjet za upis u učenički dom osobno ili elektroničkim putem (potvrda školske medicine, potvrda obiteljskog liječnika o nepostojanju kontraindikacija za smještaj u učenički dom)</w:t>
            </w:r>
          </w:p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Dostava potpisanog obrasca o upisu u učenički dom (upisnice) učeničkom domu u koji se učenik upisao</w:t>
            </w:r>
          </w:p>
          <w:p w:rsidR="00BF5523" w:rsidRPr="00A95AB0" w:rsidRDefault="00BF5523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(domovi sami određuju točne datume za zaprimanje upisnica i dodatne dokumentacije u sklopu predviđenog razdoblja i objavljuju ih u natječaju te na svojoj mrežnoj stranici i oglasnoj ploči doma)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18. 7. – 19. 7. 2022.</w:t>
            </w:r>
          </w:p>
        </w:tc>
      </w:tr>
      <w:tr w:rsidR="00BF5523" w:rsidRPr="00A95AB0" w:rsidTr="00BF5523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Objava slobodnih upisnih mjesta za jesenski upisni rok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F5523" w:rsidRPr="00A95AB0" w:rsidRDefault="00BF5523" w:rsidP="00BF5523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20. 7. 2022.</w:t>
            </w:r>
          </w:p>
        </w:tc>
      </w:tr>
    </w:tbl>
    <w:p w:rsidR="00822CFB" w:rsidRDefault="00822CFB" w:rsidP="009D72F5">
      <w:pPr>
        <w:widowControl/>
        <w:shd w:val="clear" w:color="auto" w:fill="FFFFFF"/>
        <w:autoSpaceDE/>
        <w:autoSpaceDN/>
        <w:spacing w:before="204" w:after="72"/>
        <w:jc w:val="center"/>
        <w:textAlignment w:val="baseline"/>
        <w:rPr>
          <w:rFonts w:eastAsia="Times New Roman"/>
          <w:i/>
          <w:iCs/>
          <w:color w:val="231F20"/>
          <w:lang w:val="hr-HR" w:eastAsia="hr-HR"/>
        </w:rPr>
      </w:pPr>
    </w:p>
    <w:p w:rsidR="001225BF" w:rsidRPr="00822CFB" w:rsidRDefault="004874CE" w:rsidP="009D72F5">
      <w:pPr>
        <w:widowControl/>
        <w:shd w:val="clear" w:color="auto" w:fill="FFFFFF"/>
        <w:autoSpaceDE/>
        <w:autoSpaceDN/>
        <w:spacing w:before="204" w:after="72"/>
        <w:jc w:val="center"/>
        <w:textAlignment w:val="baseline"/>
        <w:rPr>
          <w:rFonts w:eastAsia="Times New Roman"/>
          <w:b/>
          <w:i/>
          <w:iCs/>
          <w:color w:val="231F20"/>
          <w:lang w:val="hr-HR" w:eastAsia="hr-HR"/>
        </w:rPr>
      </w:pPr>
      <w:r w:rsidRPr="00822CFB">
        <w:rPr>
          <w:rFonts w:eastAsia="Times New Roman"/>
          <w:b/>
          <w:i/>
          <w:iCs/>
          <w:color w:val="231F20"/>
          <w:lang w:val="hr-HR" w:eastAsia="hr-HR"/>
        </w:rPr>
        <w:t>Jesenski upisni rok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843"/>
      </w:tblGrid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val="hr-HR" w:eastAsia="hr-HR"/>
              </w:rPr>
              <w:t>Opis postupaka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b/>
                <w:bCs/>
                <w:color w:val="231F20"/>
                <w:bdr w:val="none" w:sz="0" w:space="0" w:color="auto" w:frame="1"/>
                <w:lang w:val="hr-HR" w:eastAsia="hr-HR"/>
              </w:rPr>
              <w:t>Datum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Početak prijava učenika/kandidata u sustav i prijava odabranih učeničkih domova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28. 8. 2022.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lastRenderedPageBreak/>
              <w:t>Rok za dostavu dokumentacije učenika (dokumenti kojima se ostvaruju dodatna prava za upis u učenički dom)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30. 8. 2022.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Unos prigovora na osobne podatke, ocjene i podatke na temelju kojih se ostvaruju dodatna prava za upis u učenički dom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30. 8. 2022.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Brisanje s lista kandidata koji nisu zadovoljili preduvjete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30. 8. 2022.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Završetak prijava</w:t>
            </w:r>
          </w:p>
          <w:p w:rsidR="000570B9" w:rsidRPr="00A95AB0" w:rsidRDefault="000570B9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Početak ispisa prijavnica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31. 8. 2022.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Krajnji rok za zaprimanje potpisanih prijavnica (učenici dostavljaju razrednicima ili ih skenirane učitaju u sustav; kandidati iz drugih obrazovnih sustava skenirane prijavnice učitaju u sustav)</w:t>
            </w:r>
          </w:p>
          <w:p w:rsidR="000570B9" w:rsidRPr="00A95AB0" w:rsidRDefault="000570B9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Brisanje s lista kandidata koji nisu zadovoljili preduvjete ili dostavili prijavnice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1. 9. 2022.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Objava konačnih ljestvica poretka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2. 9. 2022.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Upis u učenički dom</w:t>
            </w:r>
          </w:p>
          <w:p w:rsidR="000570B9" w:rsidRPr="00A95AB0" w:rsidRDefault="000570B9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Dostava dokumenata koji su uvjet za upis u učenički dom osobno ili elektroničkim putem (potvrda školske medicine, potvrda obiteljskog liječnika o nepostojanju kontraindikacija za smještaj u učenički dom)</w:t>
            </w:r>
          </w:p>
          <w:p w:rsidR="000570B9" w:rsidRPr="00A95AB0" w:rsidRDefault="000570B9" w:rsidP="00796427">
            <w:pPr>
              <w:textAlignment w:val="baseline"/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Dostava potpisanog obrasca o upisu u učenički dom (upisnice) učeničkom domu u koji se učenik upisao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2. i 5. 9. 2022.</w:t>
            </w:r>
          </w:p>
        </w:tc>
      </w:tr>
      <w:tr w:rsidR="000570B9" w:rsidRPr="00A95AB0" w:rsidTr="00DD4C36"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796427">
            <w:pPr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Objava slobodnih upisnih mjesta nakon jesenskoga upisnog roka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570B9" w:rsidRPr="00A95AB0" w:rsidRDefault="000570B9" w:rsidP="00DD4C36">
            <w:pPr>
              <w:jc w:val="center"/>
              <w:rPr>
                <w:rFonts w:eastAsia="Times New Roman"/>
                <w:color w:val="231F20"/>
                <w:lang w:val="hr-HR" w:eastAsia="hr-HR"/>
              </w:rPr>
            </w:pPr>
            <w:r w:rsidRPr="00A95AB0">
              <w:rPr>
                <w:rFonts w:eastAsia="Times New Roman"/>
                <w:color w:val="231F20"/>
                <w:bdr w:val="none" w:sz="0" w:space="0" w:color="auto" w:frame="1"/>
                <w:lang w:val="hr-HR" w:eastAsia="hr-HR"/>
              </w:rPr>
              <w:t>6. 9. 2022.</w:t>
            </w:r>
          </w:p>
        </w:tc>
      </w:tr>
    </w:tbl>
    <w:p w:rsidR="006C79F4" w:rsidRDefault="006C79F4" w:rsidP="001225BF">
      <w:pPr>
        <w:pStyle w:val="Tijeloteksta"/>
        <w:jc w:val="center"/>
        <w:rPr>
          <w:b/>
          <w:lang w:val="hr-HR"/>
        </w:rPr>
      </w:pPr>
    </w:p>
    <w:p w:rsidR="00822CFB" w:rsidRDefault="00822CFB" w:rsidP="001225BF">
      <w:pPr>
        <w:pStyle w:val="Tijeloteksta"/>
        <w:jc w:val="center"/>
        <w:rPr>
          <w:b/>
          <w:lang w:val="hr-HR"/>
        </w:rPr>
      </w:pPr>
    </w:p>
    <w:p w:rsidR="00822CFB" w:rsidRDefault="00822CFB" w:rsidP="001225BF">
      <w:pPr>
        <w:pStyle w:val="Tijeloteksta"/>
        <w:jc w:val="center"/>
        <w:rPr>
          <w:b/>
          <w:lang w:val="hr-HR"/>
        </w:rPr>
      </w:pPr>
    </w:p>
    <w:p w:rsidR="00822CFB" w:rsidRDefault="00822CFB" w:rsidP="001225BF">
      <w:pPr>
        <w:pStyle w:val="Tijeloteksta"/>
        <w:jc w:val="center"/>
        <w:rPr>
          <w:b/>
          <w:lang w:val="hr-HR"/>
        </w:rPr>
      </w:pPr>
      <w:r>
        <w:rPr>
          <w:b/>
          <w:lang w:val="hr-HR"/>
        </w:rPr>
        <w:t xml:space="preserve">Postupak podnošenja i rješavanja prigovora </w:t>
      </w:r>
    </w:p>
    <w:p w:rsidR="00822CFB" w:rsidRPr="00114C80" w:rsidRDefault="00822CFB" w:rsidP="001225BF">
      <w:pPr>
        <w:pStyle w:val="Tijeloteksta"/>
        <w:jc w:val="center"/>
        <w:rPr>
          <w:b/>
          <w:lang w:val="hr-HR"/>
        </w:rPr>
      </w:pPr>
    </w:p>
    <w:p w:rsidR="001225BF" w:rsidRPr="00114C80" w:rsidRDefault="008644DD" w:rsidP="001225BF">
      <w:pPr>
        <w:pStyle w:val="Tijeloteksta"/>
        <w:jc w:val="center"/>
        <w:rPr>
          <w:b/>
          <w:lang w:val="hr-HR"/>
        </w:rPr>
      </w:pPr>
      <w:r w:rsidRPr="00114C80">
        <w:rPr>
          <w:b/>
          <w:lang w:val="hr-HR"/>
        </w:rPr>
        <w:t>X</w:t>
      </w:r>
      <w:r w:rsidR="001225BF" w:rsidRPr="00114C80">
        <w:rPr>
          <w:b/>
          <w:lang w:val="hr-HR"/>
        </w:rPr>
        <w:t>.</w:t>
      </w:r>
    </w:p>
    <w:p w:rsidR="00B56E9B" w:rsidRPr="00A95AB0" w:rsidRDefault="00B56E9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114C80">
        <w:rPr>
          <w:rFonts w:eastAsia="Times New Roman"/>
          <w:color w:val="231F20"/>
          <w:lang w:val="hr-HR" w:eastAsia="hr-HR"/>
        </w:rPr>
        <w:t xml:space="preserve"> </w:t>
      </w:r>
      <w:r w:rsidRPr="00A95AB0">
        <w:rPr>
          <w:rFonts w:eastAsia="Times New Roman"/>
          <w:color w:val="231F20"/>
          <w:lang w:val="hr-HR" w:eastAsia="hr-HR"/>
        </w:rPr>
        <w:t>(1) Učenici i ostali kandidati mogu podnositi usmene i pisane prigovore tijekom provedbe postupka prijava i upisa učenika u učenički dom.</w:t>
      </w:r>
    </w:p>
    <w:p w:rsidR="00B56E9B" w:rsidRPr="00A95AB0" w:rsidRDefault="00B56E9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(2) 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</w:t>
      </w:r>
    </w:p>
    <w:p w:rsidR="00B56E9B" w:rsidRPr="00A95AB0" w:rsidRDefault="00B56E9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(3) U slučaju da nisu ispravljeni netočno uneseni podaci, učenici i ostali kandidati mogu podnijeti pisani prigovor CARNET-ovoj službi za podršku obrazovnom sustavu u roku i na obrascu za prigovor koji su dostupni na mrežnoj stranici ISPUUD-a.</w:t>
      </w:r>
    </w:p>
    <w:p w:rsidR="00B56E9B" w:rsidRPr="00114C80" w:rsidRDefault="00B56E9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 xml:space="preserve">(4) Rokovi za podnošenje prigovora iz ove točke utvrđeni su u članku </w:t>
      </w:r>
      <w:r w:rsidRPr="00114C80">
        <w:rPr>
          <w:rFonts w:eastAsia="Times New Roman"/>
          <w:color w:val="231F20"/>
          <w:lang w:val="hr-HR" w:eastAsia="hr-HR"/>
        </w:rPr>
        <w:t>IX</w:t>
      </w:r>
      <w:r w:rsidRPr="00A95AB0">
        <w:rPr>
          <w:rFonts w:eastAsia="Times New Roman"/>
          <w:color w:val="231F20"/>
          <w:lang w:val="hr-HR" w:eastAsia="hr-HR"/>
        </w:rPr>
        <w:t>. ove Odluke.</w:t>
      </w:r>
    </w:p>
    <w:p w:rsidR="00822CFB" w:rsidRDefault="00822CFB" w:rsidP="0013032C">
      <w:pPr>
        <w:pStyle w:val="box46784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22CFB" w:rsidRDefault="00822CFB" w:rsidP="00965AC1">
      <w:pPr>
        <w:pStyle w:val="box467840"/>
        <w:shd w:val="clear" w:color="auto" w:fill="FFFFFF"/>
        <w:spacing w:before="0" w:beforeAutospacing="0" w:after="48" w:afterAutospacing="0"/>
        <w:ind w:left="284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22CFB" w:rsidRDefault="00822CFB" w:rsidP="00822CFB">
      <w:pPr>
        <w:pStyle w:val="box467840"/>
        <w:shd w:val="clear" w:color="auto" w:fill="FFFFFF"/>
        <w:spacing w:before="0" w:beforeAutospacing="0" w:after="48" w:afterAutospacing="0"/>
        <w:ind w:left="284"/>
        <w:jc w:val="center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 w:rsidRPr="00822CFB">
        <w:rPr>
          <w:rFonts w:ascii="Arial" w:hAnsi="Arial" w:cs="Arial"/>
          <w:b/>
          <w:color w:val="231F20"/>
          <w:sz w:val="22"/>
          <w:szCs w:val="22"/>
        </w:rPr>
        <w:t>Upis učenika u učenički dom</w:t>
      </w:r>
    </w:p>
    <w:p w:rsidR="00822CFB" w:rsidRPr="00822CFB" w:rsidRDefault="00822CFB" w:rsidP="00822CFB">
      <w:pPr>
        <w:pStyle w:val="box467840"/>
        <w:shd w:val="clear" w:color="auto" w:fill="FFFFFF"/>
        <w:spacing w:before="0" w:beforeAutospacing="0" w:after="48" w:afterAutospacing="0"/>
        <w:ind w:left="284"/>
        <w:jc w:val="center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7B0C6B" w:rsidRPr="0087601C" w:rsidRDefault="00965AC1" w:rsidP="0087601C">
      <w:pPr>
        <w:pStyle w:val="Tijeloteksta"/>
        <w:jc w:val="center"/>
        <w:rPr>
          <w:b/>
          <w:lang w:val="hr-HR"/>
        </w:rPr>
      </w:pPr>
      <w:r w:rsidRPr="00114C80">
        <w:rPr>
          <w:b/>
          <w:lang w:val="hr-HR"/>
        </w:rPr>
        <w:t>X</w:t>
      </w:r>
      <w:r w:rsidR="007B0C6B" w:rsidRPr="00114C80">
        <w:rPr>
          <w:b/>
          <w:lang w:val="hr-HR"/>
        </w:rPr>
        <w:t>I</w:t>
      </w:r>
      <w:r w:rsidRPr="00114C80">
        <w:rPr>
          <w:b/>
          <w:lang w:val="hr-HR"/>
        </w:rPr>
        <w:t>.</w:t>
      </w:r>
    </w:p>
    <w:p w:rsidR="007B0C6B" w:rsidRPr="00A95AB0" w:rsidRDefault="007B0C6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(1) Postupci potvrđivanja (zaključavanja) lista prioriteta, potpisivanja i pohranjivanja prijavnica s konačnom listom prioriteta učenika opisani su na mrežnoj stranici domovi.e-upisi.hr.</w:t>
      </w:r>
    </w:p>
    <w:p w:rsidR="007B0C6B" w:rsidRPr="00A95AB0" w:rsidRDefault="007B0C6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(2) Na temelju javne objave konačnih ljestvica poretka učenika u ISPUUD-u, učenik ostvaruje pravo upisa u učenički dom u školskoj godini 2022./2023.</w:t>
      </w:r>
    </w:p>
    <w:p w:rsidR="007B0C6B" w:rsidRPr="00A95AB0" w:rsidRDefault="007B0C6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 xml:space="preserve">(3) Učenik svoj upis potvrđuje vlastoručnim potpisom i potpisom roditelja/skrbnika na obrascu (upisnici) dostupnom na mrežnoj stranici domovi.e-upisi.hr, koji je dužan dostaviti </w:t>
      </w:r>
      <w:r w:rsidRPr="00A95AB0">
        <w:rPr>
          <w:rFonts w:eastAsia="Times New Roman"/>
          <w:color w:val="231F20"/>
          <w:lang w:val="hr-HR" w:eastAsia="hr-HR"/>
        </w:rPr>
        <w:lastRenderedPageBreak/>
        <w:t>osobno ili elektroničkim putem učeničkom domu u rokovima utvrđenim u članku 10. ove Odluke.</w:t>
      </w:r>
    </w:p>
    <w:p w:rsidR="007B0C6B" w:rsidRPr="00A95AB0" w:rsidRDefault="007B0C6B" w:rsidP="00F674D3">
      <w:pPr>
        <w:shd w:val="clear" w:color="auto" w:fill="FFFFFF"/>
        <w:spacing w:after="48"/>
        <w:ind w:firstLine="408"/>
        <w:jc w:val="both"/>
        <w:textAlignment w:val="baseline"/>
        <w:rPr>
          <w:rFonts w:eastAsia="Times New Roman"/>
          <w:color w:val="231F20"/>
          <w:lang w:val="hr-HR" w:eastAsia="hr-HR"/>
        </w:rPr>
      </w:pPr>
      <w:r w:rsidRPr="00A95AB0">
        <w:rPr>
          <w:rFonts w:eastAsia="Times New Roman"/>
          <w:color w:val="231F20"/>
          <w:lang w:val="hr-HR" w:eastAsia="hr-HR"/>
        </w:rPr>
        <w:t>(4) Nakon što učenik potvrdi svoj upis vlastoručnim potpisom i potpisom roditelja/skrbnika na obrascu (upisnici) te dostavi upisnicu i liječničku potvrdu o nepostojanju kontraindikacija za smještaj u učeničkom domu, učenik je upisan u učenički dom u školskoj godini 2022./2023.</w:t>
      </w:r>
      <w:r w:rsidR="0013032C">
        <w:rPr>
          <w:rFonts w:eastAsia="Times New Roman"/>
          <w:color w:val="231F20"/>
          <w:lang w:val="hr-HR" w:eastAsia="hr-HR"/>
        </w:rPr>
        <w:t>.</w:t>
      </w:r>
    </w:p>
    <w:p w:rsidR="007B0C6B" w:rsidRPr="00114C80" w:rsidRDefault="007B0C6B" w:rsidP="006C79F4">
      <w:pPr>
        <w:pStyle w:val="Tijeloteksta"/>
        <w:spacing w:before="1"/>
        <w:ind w:right="5504"/>
        <w:rPr>
          <w:lang w:val="hr-HR"/>
        </w:rPr>
      </w:pPr>
    </w:p>
    <w:p w:rsidR="007B0C6B" w:rsidRPr="00114C80" w:rsidRDefault="007B0C6B" w:rsidP="006C79F4">
      <w:pPr>
        <w:pStyle w:val="Tijeloteksta"/>
        <w:spacing w:before="1"/>
        <w:ind w:right="5504"/>
        <w:rPr>
          <w:lang w:val="hr-HR"/>
        </w:rPr>
      </w:pPr>
    </w:p>
    <w:p w:rsidR="007B0C6B" w:rsidRPr="00114C80" w:rsidRDefault="007B0C6B" w:rsidP="006C79F4">
      <w:pPr>
        <w:pStyle w:val="Tijeloteksta"/>
        <w:spacing w:before="1"/>
        <w:ind w:right="5504"/>
        <w:rPr>
          <w:lang w:val="hr-HR"/>
        </w:rPr>
      </w:pPr>
    </w:p>
    <w:p w:rsidR="007B0C6B" w:rsidRPr="00822CFB" w:rsidRDefault="00965AC1" w:rsidP="007B0C6B">
      <w:pPr>
        <w:pStyle w:val="Tijeloteksta"/>
        <w:spacing w:before="1"/>
        <w:ind w:right="5504"/>
        <w:rPr>
          <w:b/>
          <w:lang w:val="hr-HR"/>
        </w:rPr>
      </w:pPr>
      <w:r w:rsidRPr="00822CFB">
        <w:rPr>
          <w:b/>
          <w:lang w:val="hr-HR"/>
        </w:rPr>
        <w:t xml:space="preserve">KLASA: </w:t>
      </w:r>
      <w:r w:rsidR="00BA1247" w:rsidRPr="00822CFB">
        <w:rPr>
          <w:b/>
          <w:lang w:val="hr-HR"/>
        </w:rPr>
        <w:t>602-02/22-03/10</w:t>
      </w:r>
    </w:p>
    <w:p w:rsidR="00965AC1" w:rsidRPr="00822CFB" w:rsidRDefault="00965AC1" w:rsidP="007B0C6B">
      <w:pPr>
        <w:pStyle w:val="Tijeloteksta"/>
        <w:spacing w:before="1"/>
        <w:ind w:right="5504"/>
        <w:rPr>
          <w:b/>
          <w:lang w:val="hr-HR"/>
        </w:rPr>
      </w:pPr>
      <w:r w:rsidRPr="00822CFB">
        <w:rPr>
          <w:b/>
          <w:lang w:val="hr-HR"/>
        </w:rPr>
        <w:t>URBROJ: 2198-01-77-2</w:t>
      </w:r>
      <w:r w:rsidR="007B0C6B" w:rsidRPr="00822CFB">
        <w:rPr>
          <w:b/>
          <w:lang w:val="hr-HR"/>
        </w:rPr>
        <w:t>2</w:t>
      </w:r>
      <w:r w:rsidRPr="00822CFB">
        <w:rPr>
          <w:b/>
          <w:lang w:val="hr-HR"/>
        </w:rPr>
        <w:t>-1</w:t>
      </w:r>
    </w:p>
    <w:p w:rsidR="002A6F51" w:rsidRPr="00822CFB" w:rsidRDefault="00965AC1" w:rsidP="007B0C6B">
      <w:pPr>
        <w:pStyle w:val="Tijeloteksta"/>
        <w:spacing w:before="1"/>
        <w:rPr>
          <w:b/>
          <w:lang w:val="hr-HR"/>
        </w:rPr>
      </w:pPr>
      <w:r w:rsidRPr="00822CFB">
        <w:rPr>
          <w:b/>
          <w:lang w:val="hr-HR"/>
        </w:rPr>
        <w:t xml:space="preserve">Zadar, </w:t>
      </w:r>
      <w:r w:rsidR="007B0C6B" w:rsidRPr="00822CFB">
        <w:rPr>
          <w:b/>
          <w:lang w:val="hr-HR"/>
        </w:rPr>
        <w:t>24</w:t>
      </w:r>
      <w:r w:rsidRPr="00822CFB">
        <w:rPr>
          <w:b/>
          <w:lang w:val="hr-HR"/>
        </w:rPr>
        <w:t>. lipnja 202</w:t>
      </w:r>
      <w:r w:rsidR="007B0C6B" w:rsidRPr="00822CFB">
        <w:rPr>
          <w:b/>
          <w:lang w:val="hr-HR"/>
        </w:rPr>
        <w:t>2</w:t>
      </w:r>
      <w:r w:rsidRPr="00822CFB">
        <w:rPr>
          <w:b/>
          <w:lang w:val="hr-HR"/>
        </w:rPr>
        <w:t xml:space="preserve">. godine  </w:t>
      </w:r>
    </w:p>
    <w:sectPr w:rsidR="002A6F51" w:rsidRPr="00822CFB" w:rsidSect="00C079BC">
      <w:footerReference w:type="default" r:id="rId8"/>
      <w:pgSz w:w="11910" w:h="16840"/>
      <w:pgMar w:top="1320" w:right="1278" w:bottom="1240" w:left="1418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A0" w:rsidRDefault="000819A0">
      <w:r>
        <w:separator/>
      </w:r>
    </w:p>
  </w:endnote>
  <w:endnote w:type="continuationSeparator" w:id="0">
    <w:p w:rsidR="000819A0" w:rsidRDefault="0008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51" w:rsidRDefault="003D5F39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6820535</wp:posOffset>
              </wp:positionH>
              <wp:positionV relativeFrom="page">
                <wp:posOffset>9883140</wp:posOffset>
              </wp:positionV>
              <wp:extent cx="135890" cy="19621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F51" w:rsidRDefault="006A61B6">
                          <w:pPr>
                            <w:spacing w:before="12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F4DFD"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245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05pt;margin-top:778.2pt;width:10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mL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9SyK4aaAKz+eB/7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Lnfvc7jAAAADwEAAA8A&#10;AABkcnMvZG93bnJldi54bWxMj8FOwzAQRO9I/IO1lbhRu9CkbRqnqhCckBBpOHB0km1iNV6H2G3D&#10;3+Ocym1ndzT7Jt2NpmMXHJy2JGExF8CQKltraiR8FW+Pa2DOK6pVZwkl/KKDXXZ/l6qktlfK8XLw&#10;DQsh5BIlofW+Tzh3VYtGubntkcLtaAejfJBDw+tBXUO46fiTEDE3SlP40KoeX1qsToezkbD/pvxV&#10;/3yUn/kx10WxEfQen6R8mI37LTCPo7+ZYcIP6JAFptKeqXasC1qslovgDVMUxUtgk0dsoghYOe3W&#10;q2fgWcr/98j+AAAA//8DAFBLAQItABQABgAIAAAAIQC2gziS/gAAAOEBAAATAAAAAAAAAAAAAAAA&#10;AAAAAABbQ29udGVudF9UeXBlc10ueG1sUEsBAi0AFAAGAAgAAAAhADj9If/WAAAAlAEAAAsAAAAA&#10;AAAAAAAAAAAALwEAAF9yZWxzLy5yZWxzUEsBAi0AFAAGAAgAAAAhANM/iYupAgAAqAUAAA4AAAAA&#10;AAAAAAAAAAAALgIAAGRycy9lMm9Eb2MueG1sUEsBAi0AFAAGAAgAAAAhALnfvc7jAAAADwEAAA8A&#10;AAAAAAAAAAAAAAAAAwUAAGRycy9kb3ducmV2LnhtbFBLBQYAAAAABAAEAPMAAAATBgAAAAA=&#10;" filled="f" stroked="f">
              <v:textbox inset="0,0,0,0">
                <w:txbxContent>
                  <w:p w:rsidR="002A6F51" w:rsidRDefault="006A61B6">
                    <w:pPr>
                      <w:spacing w:before="12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 w:rsidR="003F4DFD"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245">
                      <w:rPr>
                        <w:b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A0" w:rsidRDefault="000819A0">
      <w:r>
        <w:separator/>
      </w:r>
    </w:p>
  </w:footnote>
  <w:footnote w:type="continuationSeparator" w:id="0">
    <w:p w:rsidR="000819A0" w:rsidRDefault="0008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8C1"/>
    <w:multiLevelType w:val="hybridMultilevel"/>
    <w:tmpl w:val="14D6A638"/>
    <w:lvl w:ilvl="0" w:tplc="5D2AAC52">
      <w:start w:val="8"/>
      <w:numFmt w:val="decimal"/>
      <w:lvlText w:val="%1."/>
      <w:lvlJc w:val="left"/>
      <w:pPr>
        <w:ind w:left="116" w:hanging="248"/>
        <w:jc w:val="left"/>
      </w:pPr>
      <w:rPr>
        <w:rFonts w:ascii="Arial" w:eastAsia="Arial" w:hAnsi="Arial" w:cs="Arial" w:hint="default"/>
        <w:color w:val="221F1F"/>
        <w:w w:val="100"/>
        <w:sz w:val="22"/>
        <w:szCs w:val="22"/>
      </w:rPr>
    </w:lvl>
    <w:lvl w:ilvl="1" w:tplc="42040566">
      <w:numFmt w:val="bullet"/>
      <w:lvlText w:val="–"/>
      <w:lvlJc w:val="left"/>
      <w:pPr>
        <w:ind w:left="116" w:hanging="185"/>
      </w:pPr>
      <w:rPr>
        <w:rFonts w:ascii="Arial" w:eastAsia="Arial" w:hAnsi="Arial" w:cs="Arial" w:hint="default"/>
        <w:color w:val="221F1F"/>
        <w:w w:val="100"/>
        <w:sz w:val="22"/>
        <w:szCs w:val="22"/>
      </w:rPr>
    </w:lvl>
    <w:lvl w:ilvl="2" w:tplc="6B980C00">
      <w:numFmt w:val="bullet"/>
      <w:lvlText w:val="•"/>
      <w:lvlJc w:val="left"/>
      <w:pPr>
        <w:ind w:left="2041" w:hanging="185"/>
      </w:pPr>
      <w:rPr>
        <w:rFonts w:hint="default"/>
      </w:rPr>
    </w:lvl>
    <w:lvl w:ilvl="3" w:tplc="A2F4F324">
      <w:numFmt w:val="bullet"/>
      <w:lvlText w:val="•"/>
      <w:lvlJc w:val="left"/>
      <w:pPr>
        <w:ind w:left="3001" w:hanging="185"/>
      </w:pPr>
      <w:rPr>
        <w:rFonts w:hint="default"/>
      </w:rPr>
    </w:lvl>
    <w:lvl w:ilvl="4" w:tplc="581CC11C">
      <w:numFmt w:val="bullet"/>
      <w:lvlText w:val="•"/>
      <w:lvlJc w:val="left"/>
      <w:pPr>
        <w:ind w:left="3962" w:hanging="185"/>
      </w:pPr>
      <w:rPr>
        <w:rFonts w:hint="default"/>
      </w:rPr>
    </w:lvl>
    <w:lvl w:ilvl="5" w:tplc="D4B488F4">
      <w:numFmt w:val="bullet"/>
      <w:lvlText w:val="•"/>
      <w:lvlJc w:val="left"/>
      <w:pPr>
        <w:ind w:left="4923" w:hanging="185"/>
      </w:pPr>
      <w:rPr>
        <w:rFonts w:hint="default"/>
      </w:rPr>
    </w:lvl>
    <w:lvl w:ilvl="6" w:tplc="84BC9122">
      <w:numFmt w:val="bullet"/>
      <w:lvlText w:val="•"/>
      <w:lvlJc w:val="left"/>
      <w:pPr>
        <w:ind w:left="5883" w:hanging="185"/>
      </w:pPr>
      <w:rPr>
        <w:rFonts w:hint="default"/>
      </w:rPr>
    </w:lvl>
    <w:lvl w:ilvl="7" w:tplc="2C4014B6">
      <w:numFmt w:val="bullet"/>
      <w:lvlText w:val="•"/>
      <w:lvlJc w:val="left"/>
      <w:pPr>
        <w:ind w:left="6844" w:hanging="185"/>
      </w:pPr>
      <w:rPr>
        <w:rFonts w:hint="default"/>
      </w:rPr>
    </w:lvl>
    <w:lvl w:ilvl="8" w:tplc="E4B8F0A0">
      <w:numFmt w:val="bullet"/>
      <w:lvlText w:val="•"/>
      <w:lvlJc w:val="left"/>
      <w:pPr>
        <w:ind w:left="7805" w:hanging="185"/>
      </w:pPr>
      <w:rPr>
        <w:rFonts w:hint="default"/>
      </w:rPr>
    </w:lvl>
  </w:abstractNum>
  <w:abstractNum w:abstractNumId="1" w15:restartNumberingAfterBreak="0">
    <w:nsid w:val="19A5006C"/>
    <w:multiLevelType w:val="hybridMultilevel"/>
    <w:tmpl w:val="C834E54C"/>
    <w:lvl w:ilvl="0" w:tplc="532045F6">
      <w:start w:val="30"/>
      <w:numFmt w:val="decimal"/>
      <w:lvlText w:val="%1."/>
      <w:lvlJc w:val="left"/>
      <w:pPr>
        <w:ind w:left="116" w:hanging="370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1" w:tplc="5298F93C">
      <w:numFmt w:val="bullet"/>
      <w:lvlText w:val="–"/>
      <w:lvlJc w:val="left"/>
      <w:pPr>
        <w:ind w:left="116" w:hanging="185"/>
      </w:pPr>
      <w:rPr>
        <w:rFonts w:ascii="Arial" w:eastAsia="Arial" w:hAnsi="Arial" w:cs="Arial" w:hint="default"/>
        <w:color w:val="221F1F"/>
        <w:w w:val="100"/>
        <w:sz w:val="22"/>
        <w:szCs w:val="22"/>
      </w:rPr>
    </w:lvl>
    <w:lvl w:ilvl="2" w:tplc="22C43B0C">
      <w:numFmt w:val="bullet"/>
      <w:lvlText w:val="•"/>
      <w:lvlJc w:val="left"/>
      <w:pPr>
        <w:ind w:left="2041" w:hanging="185"/>
      </w:pPr>
      <w:rPr>
        <w:rFonts w:hint="default"/>
      </w:rPr>
    </w:lvl>
    <w:lvl w:ilvl="3" w:tplc="8362B140">
      <w:numFmt w:val="bullet"/>
      <w:lvlText w:val="•"/>
      <w:lvlJc w:val="left"/>
      <w:pPr>
        <w:ind w:left="3001" w:hanging="185"/>
      </w:pPr>
      <w:rPr>
        <w:rFonts w:hint="default"/>
      </w:rPr>
    </w:lvl>
    <w:lvl w:ilvl="4" w:tplc="96D05428">
      <w:numFmt w:val="bullet"/>
      <w:lvlText w:val="•"/>
      <w:lvlJc w:val="left"/>
      <w:pPr>
        <w:ind w:left="3962" w:hanging="185"/>
      </w:pPr>
      <w:rPr>
        <w:rFonts w:hint="default"/>
      </w:rPr>
    </w:lvl>
    <w:lvl w:ilvl="5" w:tplc="E1BCAF02">
      <w:numFmt w:val="bullet"/>
      <w:lvlText w:val="•"/>
      <w:lvlJc w:val="left"/>
      <w:pPr>
        <w:ind w:left="4923" w:hanging="185"/>
      </w:pPr>
      <w:rPr>
        <w:rFonts w:hint="default"/>
      </w:rPr>
    </w:lvl>
    <w:lvl w:ilvl="6" w:tplc="6610E83A">
      <w:numFmt w:val="bullet"/>
      <w:lvlText w:val="•"/>
      <w:lvlJc w:val="left"/>
      <w:pPr>
        <w:ind w:left="5883" w:hanging="185"/>
      </w:pPr>
      <w:rPr>
        <w:rFonts w:hint="default"/>
      </w:rPr>
    </w:lvl>
    <w:lvl w:ilvl="7" w:tplc="7B0E3720">
      <w:numFmt w:val="bullet"/>
      <w:lvlText w:val="•"/>
      <w:lvlJc w:val="left"/>
      <w:pPr>
        <w:ind w:left="6844" w:hanging="185"/>
      </w:pPr>
      <w:rPr>
        <w:rFonts w:hint="default"/>
      </w:rPr>
    </w:lvl>
    <w:lvl w:ilvl="8" w:tplc="0F207FDA">
      <w:numFmt w:val="bullet"/>
      <w:lvlText w:val="•"/>
      <w:lvlJc w:val="left"/>
      <w:pPr>
        <w:ind w:left="7805" w:hanging="185"/>
      </w:pPr>
      <w:rPr>
        <w:rFonts w:hint="default"/>
      </w:rPr>
    </w:lvl>
  </w:abstractNum>
  <w:abstractNum w:abstractNumId="2" w15:restartNumberingAfterBreak="0">
    <w:nsid w:val="26041D34"/>
    <w:multiLevelType w:val="hybridMultilevel"/>
    <w:tmpl w:val="23C6AB42"/>
    <w:lvl w:ilvl="0" w:tplc="A1DC03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57E9"/>
    <w:multiLevelType w:val="hybridMultilevel"/>
    <w:tmpl w:val="BFEEB39C"/>
    <w:lvl w:ilvl="0" w:tplc="FF481212">
      <w:numFmt w:val="bullet"/>
      <w:lvlText w:val="•"/>
      <w:lvlJc w:val="left"/>
      <w:pPr>
        <w:ind w:left="116" w:hanging="139"/>
      </w:pPr>
      <w:rPr>
        <w:rFonts w:ascii="Arial" w:eastAsia="Arial" w:hAnsi="Arial" w:cs="Arial" w:hint="default"/>
        <w:color w:val="221F1F"/>
        <w:w w:val="100"/>
        <w:sz w:val="22"/>
        <w:szCs w:val="22"/>
      </w:rPr>
    </w:lvl>
    <w:lvl w:ilvl="1" w:tplc="B3A69AB0">
      <w:numFmt w:val="bullet"/>
      <w:lvlText w:val="•"/>
      <w:lvlJc w:val="left"/>
      <w:pPr>
        <w:ind w:left="1080" w:hanging="139"/>
      </w:pPr>
      <w:rPr>
        <w:rFonts w:hint="default"/>
      </w:rPr>
    </w:lvl>
    <w:lvl w:ilvl="2" w:tplc="EACE8690">
      <w:numFmt w:val="bullet"/>
      <w:lvlText w:val="•"/>
      <w:lvlJc w:val="left"/>
      <w:pPr>
        <w:ind w:left="2041" w:hanging="139"/>
      </w:pPr>
      <w:rPr>
        <w:rFonts w:hint="default"/>
      </w:rPr>
    </w:lvl>
    <w:lvl w:ilvl="3" w:tplc="DD98A1A8">
      <w:numFmt w:val="bullet"/>
      <w:lvlText w:val="•"/>
      <w:lvlJc w:val="left"/>
      <w:pPr>
        <w:ind w:left="3001" w:hanging="139"/>
      </w:pPr>
      <w:rPr>
        <w:rFonts w:hint="default"/>
      </w:rPr>
    </w:lvl>
    <w:lvl w:ilvl="4" w:tplc="3BA4644E">
      <w:numFmt w:val="bullet"/>
      <w:lvlText w:val="•"/>
      <w:lvlJc w:val="left"/>
      <w:pPr>
        <w:ind w:left="3962" w:hanging="139"/>
      </w:pPr>
      <w:rPr>
        <w:rFonts w:hint="default"/>
      </w:rPr>
    </w:lvl>
    <w:lvl w:ilvl="5" w:tplc="6480F88E">
      <w:numFmt w:val="bullet"/>
      <w:lvlText w:val="•"/>
      <w:lvlJc w:val="left"/>
      <w:pPr>
        <w:ind w:left="4923" w:hanging="139"/>
      </w:pPr>
      <w:rPr>
        <w:rFonts w:hint="default"/>
      </w:rPr>
    </w:lvl>
    <w:lvl w:ilvl="6" w:tplc="15721BCA">
      <w:numFmt w:val="bullet"/>
      <w:lvlText w:val="•"/>
      <w:lvlJc w:val="left"/>
      <w:pPr>
        <w:ind w:left="5883" w:hanging="139"/>
      </w:pPr>
      <w:rPr>
        <w:rFonts w:hint="default"/>
      </w:rPr>
    </w:lvl>
    <w:lvl w:ilvl="7" w:tplc="6534D96E">
      <w:numFmt w:val="bullet"/>
      <w:lvlText w:val="•"/>
      <w:lvlJc w:val="left"/>
      <w:pPr>
        <w:ind w:left="6844" w:hanging="139"/>
      </w:pPr>
      <w:rPr>
        <w:rFonts w:hint="default"/>
      </w:rPr>
    </w:lvl>
    <w:lvl w:ilvl="8" w:tplc="CFAEE816">
      <w:numFmt w:val="bullet"/>
      <w:lvlText w:val="•"/>
      <w:lvlJc w:val="left"/>
      <w:pPr>
        <w:ind w:left="7805" w:hanging="139"/>
      </w:pPr>
      <w:rPr>
        <w:rFonts w:hint="default"/>
      </w:rPr>
    </w:lvl>
  </w:abstractNum>
  <w:abstractNum w:abstractNumId="4" w15:restartNumberingAfterBreak="0">
    <w:nsid w:val="35496A61"/>
    <w:multiLevelType w:val="hybridMultilevel"/>
    <w:tmpl w:val="C68A4910"/>
    <w:lvl w:ilvl="0" w:tplc="A1DC03D6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44F810A4"/>
    <w:multiLevelType w:val="hybridMultilevel"/>
    <w:tmpl w:val="2AC4F252"/>
    <w:lvl w:ilvl="0" w:tplc="F6745C94">
      <w:numFmt w:val="bullet"/>
      <w:lvlText w:val="-"/>
      <w:lvlJc w:val="left"/>
      <w:pPr>
        <w:ind w:left="1061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05D2AC66">
      <w:numFmt w:val="bullet"/>
      <w:lvlText w:val="•"/>
      <w:lvlJc w:val="left"/>
      <w:pPr>
        <w:ind w:left="1972" w:hanging="197"/>
      </w:pPr>
      <w:rPr>
        <w:rFonts w:hint="default"/>
      </w:rPr>
    </w:lvl>
    <w:lvl w:ilvl="2" w:tplc="64C42E96">
      <w:numFmt w:val="bullet"/>
      <w:lvlText w:val="•"/>
      <w:lvlJc w:val="left"/>
      <w:pPr>
        <w:ind w:left="2885" w:hanging="197"/>
      </w:pPr>
      <w:rPr>
        <w:rFonts w:hint="default"/>
      </w:rPr>
    </w:lvl>
    <w:lvl w:ilvl="3" w:tplc="84788A84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810049C2">
      <w:numFmt w:val="bullet"/>
      <w:lvlText w:val="•"/>
      <w:lvlJc w:val="left"/>
      <w:pPr>
        <w:ind w:left="4710" w:hanging="197"/>
      </w:pPr>
      <w:rPr>
        <w:rFonts w:hint="default"/>
      </w:rPr>
    </w:lvl>
    <w:lvl w:ilvl="5" w:tplc="EAE88D5C">
      <w:numFmt w:val="bullet"/>
      <w:lvlText w:val="•"/>
      <w:lvlJc w:val="left"/>
      <w:pPr>
        <w:ind w:left="5623" w:hanging="197"/>
      </w:pPr>
      <w:rPr>
        <w:rFonts w:hint="default"/>
      </w:rPr>
    </w:lvl>
    <w:lvl w:ilvl="6" w:tplc="65CA7D04">
      <w:numFmt w:val="bullet"/>
      <w:lvlText w:val="•"/>
      <w:lvlJc w:val="left"/>
      <w:pPr>
        <w:ind w:left="6535" w:hanging="197"/>
      </w:pPr>
      <w:rPr>
        <w:rFonts w:hint="default"/>
      </w:rPr>
    </w:lvl>
    <w:lvl w:ilvl="7" w:tplc="6938FF5E">
      <w:numFmt w:val="bullet"/>
      <w:lvlText w:val="•"/>
      <w:lvlJc w:val="left"/>
      <w:pPr>
        <w:ind w:left="7448" w:hanging="197"/>
      </w:pPr>
      <w:rPr>
        <w:rFonts w:hint="default"/>
      </w:rPr>
    </w:lvl>
    <w:lvl w:ilvl="8" w:tplc="84D8C452">
      <w:numFmt w:val="bullet"/>
      <w:lvlText w:val="•"/>
      <w:lvlJc w:val="left"/>
      <w:pPr>
        <w:ind w:left="8361" w:hanging="197"/>
      </w:pPr>
      <w:rPr>
        <w:rFonts w:hint="default"/>
      </w:rPr>
    </w:lvl>
  </w:abstractNum>
  <w:abstractNum w:abstractNumId="6" w15:restartNumberingAfterBreak="0">
    <w:nsid w:val="7370624A"/>
    <w:multiLevelType w:val="hybridMultilevel"/>
    <w:tmpl w:val="EB10636A"/>
    <w:lvl w:ilvl="0" w:tplc="408CA884">
      <w:start w:val="10"/>
      <w:numFmt w:val="decimal"/>
      <w:lvlText w:val="(%1)"/>
      <w:lvlJc w:val="left"/>
      <w:pPr>
        <w:ind w:left="569" w:hanging="454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1" w:tplc="3DF07720">
      <w:numFmt w:val="bullet"/>
      <w:lvlText w:val="–"/>
      <w:lvlJc w:val="left"/>
      <w:pPr>
        <w:ind w:left="116" w:hanging="185"/>
      </w:pPr>
      <w:rPr>
        <w:rFonts w:ascii="Arial" w:eastAsia="Arial" w:hAnsi="Arial" w:cs="Arial" w:hint="default"/>
        <w:color w:val="221F1F"/>
        <w:w w:val="100"/>
        <w:sz w:val="22"/>
        <w:szCs w:val="22"/>
      </w:rPr>
    </w:lvl>
    <w:lvl w:ilvl="2" w:tplc="69320988">
      <w:numFmt w:val="bullet"/>
      <w:lvlText w:val="•"/>
      <w:lvlJc w:val="left"/>
      <w:pPr>
        <w:ind w:left="1578" w:hanging="185"/>
      </w:pPr>
      <w:rPr>
        <w:rFonts w:hint="default"/>
      </w:rPr>
    </w:lvl>
    <w:lvl w:ilvl="3" w:tplc="0F4644F8">
      <w:numFmt w:val="bullet"/>
      <w:lvlText w:val="•"/>
      <w:lvlJc w:val="left"/>
      <w:pPr>
        <w:ind w:left="2596" w:hanging="185"/>
      </w:pPr>
      <w:rPr>
        <w:rFonts w:hint="default"/>
      </w:rPr>
    </w:lvl>
    <w:lvl w:ilvl="4" w:tplc="46DE2B82">
      <w:numFmt w:val="bullet"/>
      <w:lvlText w:val="•"/>
      <w:lvlJc w:val="left"/>
      <w:pPr>
        <w:ind w:left="3615" w:hanging="185"/>
      </w:pPr>
      <w:rPr>
        <w:rFonts w:hint="default"/>
      </w:rPr>
    </w:lvl>
    <w:lvl w:ilvl="5" w:tplc="67C2067E">
      <w:numFmt w:val="bullet"/>
      <w:lvlText w:val="•"/>
      <w:lvlJc w:val="left"/>
      <w:pPr>
        <w:ind w:left="4633" w:hanging="185"/>
      </w:pPr>
      <w:rPr>
        <w:rFonts w:hint="default"/>
      </w:rPr>
    </w:lvl>
    <w:lvl w:ilvl="6" w:tplc="581C8D7C">
      <w:numFmt w:val="bullet"/>
      <w:lvlText w:val="•"/>
      <w:lvlJc w:val="left"/>
      <w:pPr>
        <w:ind w:left="5652" w:hanging="185"/>
      </w:pPr>
      <w:rPr>
        <w:rFonts w:hint="default"/>
      </w:rPr>
    </w:lvl>
    <w:lvl w:ilvl="7" w:tplc="33EC3AEA">
      <w:numFmt w:val="bullet"/>
      <w:lvlText w:val="•"/>
      <w:lvlJc w:val="left"/>
      <w:pPr>
        <w:ind w:left="6670" w:hanging="185"/>
      </w:pPr>
      <w:rPr>
        <w:rFonts w:hint="default"/>
      </w:rPr>
    </w:lvl>
    <w:lvl w:ilvl="8" w:tplc="707E201A">
      <w:numFmt w:val="bullet"/>
      <w:lvlText w:val="•"/>
      <w:lvlJc w:val="left"/>
      <w:pPr>
        <w:ind w:left="7689" w:hanging="18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51"/>
    <w:rsid w:val="00033DA3"/>
    <w:rsid w:val="00045322"/>
    <w:rsid w:val="00055917"/>
    <w:rsid w:val="000570B9"/>
    <w:rsid w:val="000819A0"/>
    <w:rsid w:val="000D4173"/>
    <w:rsid w:val="00110D19"/>
    <w:rsid w:val="00112CEB"/>
    <w:rsid w:val="00114C80"/>
    <w:rsid w:val="001225BF"/>
    <w:rsid w:val="00123763"/>
    <w:rsid w:val="0013032C"/>
    <w:rsid w:val="001362B1"/>
    <w:rsid w:val="00152C3C"/>
    <w:rsid w:val="0016458F"/>
    <w:rsid w:val="001727AD"/>
    <w:rsid w:val="00195190"/>
    <w:rsid w:val="001C5245"/>
    <w:rsid w:val="001D13A0"/>
    <w:rsid w:val="001E0F68"/>
    <w:rsid w:val="001E1F61"/>
    <w:rsid w:val="001F3EC0"/>
    <w:rsid w:val="002A6F51"/>
    <w:rsid w:val="002F0D80"/>
    <w:rsid w:val="0034657B"/>
    <w:rsid w:val="00380746"/>
    <w:rsid w:val="003C530D"/>
    <w:rsid w:val="003D5F39"/>
    <w:rsid w:val="003F39CF"/>
    <w:rsid w:val="003F4DFD"/>
    <w:rsid w:val="00420211"/>
    <w:rsid w:val="00464289"/>
    <w:rsid w:val="0048521B"/>
    <w:rsid w:val="004874CE"/>
    <w:rsid w:val="005331D1"/>
    <w:rsid w:val="00533393"/>
    <w:rsid w:val="005644FC"/>
    <w:rsid w:val="0056639A"/>
    <w:rsid w:val="005B4DC4"/>
    <w:rsid w:val="005C5863"/>
    <w:rsid w:val="005D6431"/>
    <w:rsid w:val="006528A5"/>
    <w:rsid w:val="00692AA1"/>
    <w:rsid w:val="006949CA"/>
    <w:rsid w:val="006A61B6"/>
    <w:rsid w:val="006C79F4"/>
    <w:rsid w:val="006D47BF"/>
    <w:rsid w:val="007465F7"/>
    <w:rsid w:val="00746B8B"/>
    <w:rsid w:val="00764E35"/>
    <w:rsid w:val="007B0C6B"/>
    <w:rsid w:val="00822CFB"/>
    <w:rsid w:val="008644DD"/>
    <w:rsid w:val="00864F71"/>
    <w:rsid w:val="0087601C"/>
    <w:rsid w:val="008D1BE3"/>
    <w:rsid w:val="008D4198"/>
    <w:rsid w:val="008F4975"/>
    <w:rsid w:val="009472BB"/>
    <w:rsid w:val="00960E3B"/>
    <w:rsid w:val="00965AC1"/>
    <w:rsid w:val="009D72F5"/>
    <w:rsid w:val="009F6C26"/>
    <w:rsid w:val="00A2021A"/>
    <w:rsid w:val="00A26395"/>
    <w:rsid w:val="00A405D9"/>
    <w:rsid w:val="00AA03B0"/>
    <w:rsid w:val="00B42C4A"/>
    <w:rsid w:val="00B56E9B"/>
    <w:rsid w:val="00BA06F9"/>
    <w:rsid w:val="00BA1247"/>
    <w:rsid w:val="00BE4B5B"/>
    <w:rsid w:val="00BF5523"/>
    <w:rsid w:val="00C079BC"/>
    <w:rsid w:val="00C357EF"/>
    <w:rsid w:val="00C46549"/>
    <w:rsid w:val="00C63415"/>
    <w:rsid w:val="00CA3647"/>
    <w:rsid w:val="00CC0431"/>
    <w:rsid w:val="00CD40F8"/>
    <w:rsid w:val="00CF3605"/>
    <w:rsid w:val="00D32631"/>
    <w:rsid w:val="00D40CD3"/>
    <w:rsid w:val="00D41A75"/>
    <w:rsid w:val="00DD4C36"/>
    <w:rsid w:val="00DE268B"/>
    <w:rsid w:val="00E063BF"/>
    <w:rsid w:val="00E20160"/>
    <w:rsid w:val="00E34E55"/>
    <w:rsid w:val="00E520FC"/>
    <w:rsid w:val="00E67809"/>
    <w:rsid w:val="00E809E3"/>
    <w:rsid w:val="00EA3C4F"/>
    <w:rsid w:val="00EE4135"/>
    <w:rsid w:val="00EE6F9D"/>
    <w:rsid w:val="00F47222"/>
    <w:rsid w:val="00F674D3"/>
    <w:rsid w:val="00F8463E"/>
    <w:rsid w:val="00F910A7"/>
    <w:rsid w:val="00F978E7"/>
    <w:rsid w:val="00FA081A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D0E20-0A78-48CF-BAD2-F70723F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61B6"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rsid w:val="006A61B6"/>
    <w:pPr>
      <w:ind w:left="1258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6A61B6"/>
  </w:style>
  <w:style w:type="paragraph" w:styleId="Odlomakpopisa">
    <w:name w:val="List Paragraph"/>
    <w:basedOn w:val="Normal"/>
    <w:uiPriority w:val="1"/>
    <w:qFormat/>
    <w:rsid w:val="006A61B6"/>
    <w:pPr>
      <w:spacing w:before="1"/>
      <w:ind w:left="116" w:firstLine="408"/>
    </w:pPr>
  </w:style>
  <w:style w:type="paragraph" w:customStyle="1" w:styleId="TableParagraph">
    <w:name w:val="Table Paragraph"/>
    <w:basedOn w:val="Normal"/>
    <w:uiPriority w:val="1"/>
    <w:qFormat/>
    <w:rsid w:val="006A61B6"/>
    <w:pPr>
      <w:jc w:val="center"/>
    </w:pPr>
  </w:style>
  <w:style w:type="character" w:styleId="Hiperveza">
    <w:name w:val="Hyperlink"/>
    <w:basedOn w:val="Zadanifontodlomka"/>
    <w:uiPriority w:val="99"/>
    <w:unhideWhenUsed/>
    <w:rsid w:val="00A2021A"/>
    <w:rPr>
      <w:color w:val="0000FF" w:themeColor="hyperlink"/>
      <w:u w:val="single"/>
    </w:rPr>
  </w:style>
  <w:style w:type="paragraph" w:customStyle="1" w:styleId="box467840">
    <w:name w:val="box_467840"/>
    <w:basedOn w:val="Normal"/>
    <w:rsid w:val="001D13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2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22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6D2D-5D20-4283-A018-4898662C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Rade Zrilić</cp:lastModifiedBy>
  <cp:revision>2</cp:revision>
  <cp:lastPrinted>2022-06-28T05:38:00Z</cp:lastPrinted>
  <dcterms:created xsi:type="dcterms:W3CDTF">2022-06-28T06:44:00Z</dcterms:created>
  <dcterms:modified xsi:type="dcterms:W3CDTF">2022-06-28T06:44:00Z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2020-07-03T00:00:00Z</vt:filetime>
  </property>
</Properties>
</file>